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10B" w:rsidRPr="00451890" w:rsidRDefault="005D710B" w:rsidP="005D710B">
      <w:pPr>
        <w:spacing w:line="240" w:lineRule="auto"/>
        <w:ind w:left="6372" w:firstLine="0"/>
      </w:pPr>
      <w:r w:rsidRPr="00451890">
        <w:t xml:space="preserve">Приложение 10 к решению </w:t>
      </w:r>
    </w:p>
    <w:p w:rsidR="005D710B" w:rsidRPr="00451890" w:rsidRDefault="005D710B" w:rsidP="005D710B">
      <w:pPr>
        <w:spacing w:line="240" w:lineRule="auto"/>
        <w:ind w:left="6372" w:firstLine="0"/>
      </w:pPr>
      <w:r w:rsidRPr="00451890">
        <w:t xml:space="preserve">Думы Кондинского района </w:t>
      </w:r>
    </w:p>
    <w:p w:rsidR="005D710B" w:rsidRPr="00451890" w:rsidRDefault="005D710B" w:rsidP="005D710B">
      <w:pPr>
        <w:spacing w:line="240" w:lineRule="auto"/>
        <w:ind w:left="6372" w:firstLine="0"/>
      </w:pPr>
      <w:r w:rsidRPr="00451890">
        <w:t>от 17.12.2021 № 853</w:t>
      </w:r>
    </w:p>
    <w:p w:rsidR="005D710B" w:rsidRDefault="005D710B" w:rsidP="005D710B">
      <w:pPr>
        <w:spacing w:line="240" w:lineRule="auto"/>
        <w:ind w:firstLine="0"/>
      </w:pPr>
    </w:p>
    <w:p w:rsidR="004D1053" w:rsidRDefault="004D1053" w:rsidP="005D710B">
      <w:pPr>
        <w:spacing w:line="240" w:lineRule="auto"/>
        <w:ind w:firstLine="0"/>
      </w:pPr>
      <w:bookmarkStart w:id="0" w:name="_GoBack"/>
      <w:bookmarkEnd w:id="0"/>
    </w:p>
    <w:p w:rsidR="005D710B" w:rsidRDefault="005D710B" w:rsidP="005D710B">
      <w:pPr>
        <w:spacing w:line="240" w:lineRule="auto"/>
        <w:ind w:firstLine="0"/>
        <w:jc w:val="center"/>
      </w:pPr>
      <w:r w:rsidRPr="00451890">
        <w:t>Ведомственная структура расходов бюджета муниципального образования Кондинский район на 2023 и 2024 годов</w:t>
      </w:r>
    </w:p>
    <w:tbl>
      <w:tblPr>
        <w:tblW w:w="9513" w:type="dxa"/>
        <w:tblInd w:w="93" w:type="dxa"/>
        <w:tblLayout w:type="fixed"/>
        <w:tblLook w:val="04A0" w:firstRow="1" w:lastRow="0" w:firstColumn="1" w:lastColumn="0" w:noHBand="0" w:noVBand="1"/>
      </w:tblPr>
      <w:tblGrid>
        <w:gridCol w:w="4126"/>
        <w:gridCol w:w="567"/>
        <w:gridCol w:w="376"/>
        <w:gridCol w:w="421"/>
        <w:gridCol w:w="713"/>
        <w:gridCol w:w="456"/>
        <w:gridCol w:w="765"/>
        <w:gridCol w:w="671"/>
        <w:gridCol w:w="709"/>
        <w:gridCol w:w="709"/>
      </w:tblGrid>
      <w:tr w:rsidR="005D710B" w:rsidRPr="00647138" w:rsidTr="005D710B">
        <w:trPr>
          <w:trHeight w:val="225"/>
        </w:trPr>
        <w:tc>
          <w:tcPr>
            <w:tcW w:w="4126" w:type="dxa"/>
            <w:tcBorders>
              <w:top w:val="nil"/>
              <w:left w:val="nil"/>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p>
        </w:tc>
        <w:tc>
          <w:tcPr>
            <w:tcW w:w="567" w:type="dxa"/>
            <w:tcBorders>
              <w:top w:val="nil"/>
              <w:left w:val="nil"/>
              <w:bottom w:val="nil"/>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p>
        </w:tc>
        <w:tc>
          <w:tcPr>
            <w:tcW w:w="376" w:type="dxa"/>
            <w:tcBorders>
              <w:top w:val="nil"/>
              <w:left w:val="nil"/>
              <w:bottom w:val="nil"/>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p>
        </w:tc>
        <w:tc>
          <w:tcPr>
            <w:tcW w:w="421" w:type="dxa"/>
            <w:tcBorders>
              <w:top w:val="nil"/>
              <w:left w:val="nil"/>
              <w:bottom w:val="nil"/>
            </w:tcBorders>
            <w:shd w:val="clear" w:color="auto" w:fill="auto"/>
            <w:noWrap/>
            <w:vAlign w:val="bottom"/>
            <w:hideMark/>
          </w:tcPr>
          <w:p w:rsidR="005D710B" w:rsidRPr="00647138" w:rsidRDefault="005D710B" w:rsidP="000A000E">
            <w:pPr>
              <w:spacing w:line="240" w:lineRule="auto"/>
              <w:ind w:firstLine="0"/>
              <w:jc w:val="left"/>
              <w:rPr>
                <w:sz w:val="16"/>
                <w:szCs w:val="16"/>
              </w:rPr>
            </w:pPr>
          </w:p>
        </w:tc>
        <w:tc>
          <w:tcPr>
            <w:tcW w:w="713" w:type="dxa"/>
            <w:tcBorders>
              <w:bottom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p>
        </w:tc>
        <w:tc>
          <w:tcPr>
            <w:tcW w:w="456" w:type="dxa"/>
            <w:tcBorders>
              <w:bottom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p>
        </w:tc>
        <w:tc>
          <w:tcPr>
            <w:tcW w:w="765" w:type="dxa"/>
            <w:tcBorders>
              <w:bottom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p>
        </w:tc>
        <w:tc>
          <w:tcPr>
            <w:tcW w:w="2089" w:type="dxa"/>
            <w:gridSpan w:val="3"/>
            <w:tcBorders>
              <w:bottom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(в рублях)</w:t>
            </w:r>
            <w:r>
              <w:rPr>
                <w:sz w:val="16"/>
                <w:szCs w:val="16"/>
              </w:rPr>
              <w:t xml:space="preserve">          </w:t>
            </w:r>
            <w:r w:rsidRPr="00647138">
              <w:rPr>
                <w:sz w:val="16"/>
                <w:szCs w:val="16"/>
              </w:rPr>
              <w:t>(тыс.руб)</w:t>
            </w:r>
          </w:p>
        </w:tc>
      </w:tr>
      <w:tr w:rsidR="005D710B" w:rsidRPr="00647138" w:rsidTr="005D710B">
        <w:trPr>
          <w:trHeight w:val="225"/>
        </w:trPr>
        <w:tc>
          <w:tcPr>
            <w:tcW w:w="4126" w:type="dxa"/>
            <w:vMerge w:val="restart"/>
            <w:tcBorders>
              <w:top w:val="single" w:sz="4" w:space="0" w:color="auto"/>
              <w:left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p w:rsidR="005D710B" w:rsidRPr="00647138" w:rsidRDefault="005D710B" w:rsidP="000A000E">
            <w:pPr>
              <w:spacing w:line="240" w:lineRule="auto"/>
              <w:ind w:firstLine="0"/>
              <w:jc w:val="center"/>
              <w:rPr>
                <w:sz w:val="16"/>
                <w:szCs w:val="16"/>
              </w:rPr>
            </w:pPr>
            <w:r w:rsidRPr="00647138">
              <w:rPr>
                <w:sz w:val="16"/>
                <w:szCs w:val="16"/>
              </w:rPr>
              <w:t>Наименование</w:t>
            </w:r>
          </w:p>
          <w:p w:rsidR="005D710B" w:rsidRPr="00647138" w:rsidRDefault="005D710B" w:rsidP="000A000E">
            <w:pPr>
              <w:spacing w:line="240" w:lineRule="auto"/>
              <w:jc w:val="left"/>
              <w:rPr>
                <w:sz w:val="16"/>
                <w:szCs w:val="16"/>
              </w:rPr>
            </w:pPr>
            <w:r w:rsidRPr="00647138">
              <w:rPr>
                <w:sz w:val="16"/>
                <w:szCs w:val="16"/>
              </w:rPr>
              <w:t> </w:t>
            </w:r>
          </w:p>
        </w:tc>
        <w:tc>
          <w:tcPr>
            <w:tcW w:w="567" w:type="dxa"/>
            <w:tcBorders>
              <w:top w:val="single" w:sz="4" w:space="0" w:color="auto"/>
              <w:left w:val="nil"/>
              <w:bottom w:val="nil"/>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3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710B" w:rsidRPr="00647138" w:rsidRDefault="005D710B" w:rsidP="000A000E">
            <w:pPr>
              <w:spacing w:line="240" w:lineRule="auto"/>
              <w:ind w:firstLine="0"/>
              <w:jc w:val="center"/>
              <w:rPr>
                <w:sz w:val="16"/>
                <w:szCs w:val="16"/>
              </w:rPr>
            </w:pPr>
            <w:r w:rsidRPr="00647138">
              <w:rPr>
                <w:sz w:val="16"/>
                <w:szCs w:val="16"/>
              </w:rPr>
              <w:t>Рз</w:t>
            </w:r>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710B" w:rsidRPr="00647138" w:rsidRDefault="005D710B" w:rsidP="000A000E">
            <w:pPr>
              <w:spacing w:line="240" w:lineRule="auto"/>
              <w:ind w:firstLine="0"/>
              <w:jc w:val="center"/>
              <w:rPr>
                <w:sz w:val="16"/>
                <w:szCs w:val="16"/>
              </w:rPr>
            </w:pPr>
            <w:r w:rsidRPr="00647138">
              <w:rPr>
                <w:sz w:val="16"/>
                <w:szCs w:val="16"/>
              </w:rPr>
              <w:t>ПР</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710B" w:rsidRPr="00647138" w:rsidRDefault="005D710B" w:rsidP="000A000E">
            <w:pPr>
              <w:spacing w:line="240" w:lineRule="auto"/>
              <w:ind w:firstLine="0"/>
              <w:jc w:val="center"/>
              <w:rPr>
                <w:sz w:val="16"/>
                <w:szCs w:val="16"/>
              </w:rPr>
            </w:pPr>
            <w:r w:rsidRPr="00647138">
              <w:rPr>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710B" w:rsidRPr="00647138" w:rsidRDefault="005D710B" w:rsidP="000A000E">
            <w:pPr>
              <w:spacing w:line="240" w:lineRule="auto"/>
              <w:ind w:firstLine="0"/>
              <w:jc w:val="center"/>
              <w:rPr>
                <w:sz w:val="16"/>
                <w:szCs w:val="16"/>
              </w:rPr>
            </w:pPr>
            <w:r w:rsidRPr="00647138">
              <w:rPr>
                <w:sz w:val="16"/>
                <w:szCs w:val="16"/>
              </w:rPr>
              <w:t>ВР</w:t>
            </w:r>
          </w:p>
        </w:tc>
        <w:tc>
          <w:tcPr>
            <w:tcW w:w="765" w:type="dxa"/>
            <w:vMerge w:val="restart"/>
            <w:tcBorders>
              <w:top w:val="single" w:sz="4" w:space="0" w:color="auto"/>
              <w:left w:val="nil"/>
              <w:bottom w:val="single" w:sz="4" w:space="0" w:color="auto"/>
              <w:right w:val="single" w:sz="4" w:space="0" w:color="auto"/>
            </w:tcBorders>
            <w:shd w:val="clear" w:color="auto" w:fill="auto"/>
            <w:vAlign w:val="center"/>
            <w:hideMark/>
          </w:tcPr>
          <w:p w:rsidR="005D710B" w:rsidRPr="00647138" w:rsidRDefault="005D710B" w:rsidP="000A000E">
            <w:pPr>
              <w:spacing w:line="240" w:lineRule="auto"/>
              <w:ind w:firstLine="0"/>
              <w:jc w:val="center"/>
              <w:rPr>
                <w:sz w:val="16"/>
                <w:szCs w:val="16"/>
              </w:rPr>
            </w:pPr>
            <w:r w:rsidRPr="00647138">
              <w:rPr>
                <w:sz w:val="16"/>
                <w:szCs w:val="16"/>
              </w:rPr>
              <w:t>Сумма на 2023 год</w:t>
            </w:r>
          </w:p>
        </w:tc>
        <w:tc>
          <w:tcPr>
            <w:tcW w:w="671" w:type="dxa"/>
            <w:vMerge w:val="restart"/>
            <w:tcBorders>
              <w:top w:val="single" w:sz="4" w:space="0" w:color="auto"/>
              <w:left w:val="nil"/>
              <w:bottom w:val="single" w:sz="4" w:space="0" w:color="auto"/>
              <w:right w:val="nil"/>
            </w:tcBorders>
            <w:shd w:val="clear" w:color="auto" w:fill="auto"/>
            <w:vAlign w:val="center"/>
            <w:hideMark/>
          </w:tcPr>
          <w:p w:rsidR="005D710B" w:rsidRPr="00647138" w:rsidRDefault="005D710B" w:rsidP="000A000E">
            <w:pPr>
              <w:spacing w:line="240" w:lineRule="auto"/>
              <w:ind w:firstLine="0"/>
              <w:jc w:val="center"/>
              <w:rPr>
                <w:sz w:val="16"/>
                <w:szCs w:val="16"/>
              </w:rPr>
            </w:pPr>
            <w:r w:rsidRPr="00647138">
              <w:rPr>
                <w:sz w:val="16"/>
                <w:szCs w:val="16"/>
              </w:rPr>
              <w:t>В том числе за счет субвенций</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710B" w:rsidRPr="00647138" w:rsidRDefault="005D710B" w:rsidP="000A000E">
            <w:pPr>
              <w:spacing w:line="240" w:lineRule="auto"/>
              <w:ind w:firstLine="0"/>
              <w:jc w:val="center"/>
              <w:rPr>
                <w:sz w:val="16"/>
                <w:szCs w:val="16"/>
              </w:rPr>
            </w:pPr>
            <w:r w:rsidRPr="00647138">
              <w:rPr>
                <w:sz w:val="16"/>
                <w:szCs w:val="16"/>
              </w:rPr>
              <w:t>Сумма на 2024 год</w:t>
            </w:r>
          </w:p>
        </w:tc>
        <w:tc>
          <w:tcPr>
            <w:tcW w:w="709" w:type="dxa"/>
            <w:vMerge w:val="restart"/>
            <w:tcBorders>
              <w:top w:val="single" w:sz="4" w:space="0" w:color="auto"/>
              <w:left w:val="nil"/>
              <w:bottom w:val="single" w:sz="4" w:space="0" w:color="auto"/>
              <w:right w:val="single" w:sz="4" w:space="0" w:color="auto"/>
            </w:tcBorders>
            <w:shd w:val="clear" w:color="auto" w:fill="auto"/>
            <w:vAlign w:val="center"/>
            <w:hideMark/>
          </w:tcPr>
          <w:p w:rsidR="005D710B" w:rsidRPr="00647138" w:rsidRDefault="005D710B" w:rsidP="000A000E">
            <w:pPr>
              <w:spacing w:line="240" w:lineRule="auto"/>
              <w:ind w:firstLine="0"/>
              <w:jc w:val="center"/>
              <w:rPr>
                <w:sz w:val="16"/>
                <w:szCs w:val="16"/>
              </w:rPr>
            </w:pPr>
            <w:r w:rsidRPr="00647138">
              <w:rPr>
                <w:sz w:val="16"/>
                <w:szCs w:val="16"/>
              </w:rPr>
              <w:t>В том числе за счет субвенций</w:t>
            </w:r>
          </w:p>
        </w:tc>
      </w:tr>
      <w:tr w:rsidR="005D710B" w:rsidRPr="00647138" w:rsidTr="005D710B">
        <w:trPr>
          <w:trHeight w:val="255"/>
        </w:trPr>
        <w:tc>
          <w:tcPr>
            <w:tcW w:w="4126" w:type="dxa"/>
            <w:vMerge/>
            <w:tcBorders>
              <w:left w:val="single" w:sz="4" w:space="0" w:color="auto"/>
              <w:right w:val="single" w:sz="4" w:space="0" w:color="auto"/>
            </w:tcBorders>
            <w:shd w:val="clear" w:color="auto" w:fill="auto"/>
            <w:noWrap/>
            <w:vAlign w:val="bottom"/>
            <w:hideMark/>
          </w:tcPr>
          <w:p w:rsidR="005D710B" w:rsidRPr="00647138" w:rsidRDefault="005D710B" w:rsidP="000A000E">
            <w:pPr>
              <w:spacing w:line="240" w:lineRule="auto"/>
              <w:jc w:val="left"/>
              <w:rPr>
                <w:sz w:val="16"/>
                <w:szCs w:val="16"/>
              </w:rPr>
            </w:pPr>
          </w:p>
        </w:tc>
        <w:tc>
          <w:tcPr>
            <w:tcW w:w="567" w:type="dxa"/>
            <w:tcBorders>
              <w:top w:val="nil"/>
              <w:left w:val="nil"/>
              <w:bottom w:val="nil"/>
              <w:right w:val="single" w:sz="4" w:space="0" w:color="auto"/>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Код главы</w:t>
            </w:r>
          </w:p>
        </w:tc>
        <w:tc>
          <w:tcPr>
            <w:tcW w:w="376"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765" w:type="dxa"/>
            <w:vMerge/>
            <w:tcBorders>
              <w:top w:val="single" w:sz="4" w:space="0" w:color="auto"/>
              <w:left w:val="nil"/>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671" w:type="dxa"/>
            <w:vMerge/>
            <w:tcBorders>
              <w:top w:val="single" w:sz="4" w:space="0" w:color="auto"/>
              <w:left w:val="nil"/>
              <w:bottom w:val="single" w:sz="4" w:space="0" w:color="auto"/>
              <w:right w:val="nil"/>
            </w:tcBorders>
            <w:vAlign w:val="center"/>
            <w:hideMark/>
          </w:tcPr>
          <w:p w:rsidR="005D710B" w:rsidRPr="00647138" w:rsidRDefault="005D710B" w:rsidP="000A000E">
            <w:pPr>
              <w:spacing w:line="240" w:lineRule="auto"/>
              <w:ind w:firstLine="0"/>
              <w:jc w:val="left"/>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709" w:type="dxa"/>
            <w:vMerge/>
            <w:tcBorders>
              <w:top w:val="single" w:sz="4" w:space="0" w:color="auto"/>
              <w:left w:val="nil"/>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r>
      <w:tr w:rsidR="005D710B" w:rsidRPr="00647138" w:rsidTr="005D710B">
        <w:trPr>
          <w:trHeight w:val="195"/>
        </w:trPr>
        <w:tc>
          <w:tcPr>
            <w:tcW w:w="4126" w:type="dxa"/>
            <w:vMerge/>
            <w:tcBorders>
              <w:left w:val="single" w:sz="4" w:space="0" w:color="auto"/>
              <w:bottom w:val="single" w:sz="4" w:space="0" w:color="auto"/>
              <w:right w:val="single" w:sz="4" w:space="0" w:color="auto"/>
            </w:tcBorders>
            <w:shd w:val="clear" w:color="auto" w:fill="auto"/>
            <w:noWrap/>
            <w:hideMark/>
          </w:tcPr>
          <w:p w:rsidR="005D710B" w:rsidRPr="00647138" w:rsidRDefault="005D710B" w:rsidP="000A000E">
            <w:pPr>
              <w:spacing w:line="240" w:lineRule="auto"/>
              <w:ind w:firstLine="0"/>
              <w:jc w:val="left"/>
              <w:rPr>
                <w:sz w:val="16"/>
                <w:szCs w:val="16"/>
              </w:rPr>
            </w:pPr>
          </w:p>
        </w:tc>
        <w:tc>
          <w:tcPr>
            <w:tcW w:w="567" w:type="dxa"/>
            <w:tcBorders>
              <w:top w:val="nil"/>
              <w:left w:val="nil"/>
              <w:bottom w:val="nil"/>
              <w:right w:val="single" w:sz="4" w:space="0" w:color="auto"/>
            </w:tcBorders>
            <w:shd w:val="clear" w:color="auto" w:fill="auto"/>
            <w:noWrap/>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376"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765" w:type="dxa"/>
            <w:vMerge/>
            <w:tcBorders>
              <w:top w:val="single" w:sz="4" w:space="0" w:color="auto"/>
              <w:left w:val="nil"/>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671" w:type="dxa"/>
            <w:vMerge/>
            <w:tcBorders>
              <w:top w:val="single" w:sz="4" w:space="0" w:color="auto"/>
              <w:left w:val="nil"/>
              <w:bottom w:val="single" w:sz="4" w:space="0" w:color="auto"/>
              <w:right w:val="nil"/>
            </w:tcBorders>
            <w:vAlign w:val="center"/>
            <w:hideMark/>
          </w:tcPr>
          <w:p w:rsidR="005D710B" w:rsidRPr="00647138" w:rsidRDefault="005D710B" w:rsidP="000A000E">
            <w:pPr>
              <w:spacing w:line="240" w:lineRule="auto"/>
              <w:ind w:firstLine="0"/>
              <w:jc w:val="left"/>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c>
          <w:tcPr>
            <w:tcW w:w="709" w:type="dxa"/>
            <w:vMerge/>
            <w:tcBorders>
              <w:top w:val="single" w:sz="4" w:space="0" w:color="auto"/>
              <w:left w:val="nil"/>
              <w:bottom w:val="single" w:sz="4" w:space="0" w:color="auto"/>
              <w:right w:val="single" w:sz="4" w:space="0" w:color="auto"/>
            </w:tcBorders>
            <w:vAlign w:val="center"/>
            <w:hideMark/>
          </w:tcPr>
          <w:p w:rsidR="005D710B" w:rsidRPr="00647138" w:rsidRDefault="005D710B" w:rsidP="000A000E">
            <w:pPr>
              <w:spacing w:line="240" w:lineRule="auto"/>
              <w:ind w:firstLine="0"/>
              <w:jc w:val="left"/>
              <w:rPr>
                <w:sz w:val="16"/>
                <w:szCs w:val="16"/>
              </w:rPr>
            </w:pPr>
          </w:p>
        </w:tc>
      </w:tr>
      <w:tr w:rsidR="005D710B" w:rsidRPr="00647138" w:rsidTr="005D710B">
        <w:trPr>
          <w:trHeight w:val="255"/>
        </w:trPr>
        <w:tc>
          <w:tcPr>
            <w:tcW w:w="4126" w:type="dxa"/>
            <w:tcBorders>
              <w:top w:val="single" w:sz="4" w:space="0" w:color="auto"/>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2</w:t>
            </w:r>
          </w:p>
        </w:tc>
        <w:tc>
          <w:tcPr>
            <w:tcW w:w="376"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3</w:t>
            </w:r>
          </w:p>
        </w:tc>
        <w:tc>
          <w:tcPr>
            <w:tcW w:w="421"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4</w:t>
            </w:r>
          </w:p>
        </w:tc>
        <w:tc>
          <w:tcPr>
            <w:tcW w:w="713"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5</w:t>
            </w:r>
          </w:p>
        </w:tc>
        <w:tc>
          <w:tcPr>
            <w:tcW w:w="456"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6</w:t>
            </w:r>
          </w:p>
        </w:tc>
        <w:tc>
          <w:tcPr>
            <w:tcW w:w="765"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7</w:t>
            </w:r>
          </w:p>
        </w:tc>
        <w:tc>
          <w:tcPr>
            <w:tcW w:w="671" w:type="dxa"/>
            <w:tcBorders>
              <w:top w:val="nil"/>
              <w:left w:val="nil"/>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8</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9</w:t>
            </w:r>
          </w:p>
        </w:tc>
        <w:tc>
          <w:tcPr>
            <w:tcW w:w="709"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center"/>
              <w:rPr>
                <w:sz w:val="16"/>
                <w:szCs w:val="16"/>
              </w:rPr>
            </w:pPr>
            <w:r w:rsidRPr="00647138">
              <w:rPr>
                <w:sz w:val="16"/>
                <w:szCs w:val="16"/>
              </w:rPr>
              <w:t>10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Дума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16 074 000,00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16 074 000,00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16 074 000,00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16 074 000,00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5 635 000,00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5 635 000,00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5 635 000,00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5 635 000,00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5 635 000,00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5 635 000,00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Председатель представительного органа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3 446 000,00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3 446 000,00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3 446 000,00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3 446 000,00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3 446 000,00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3 446 000,00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2 721 000,00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2 721 000,00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725 000,00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725 000,00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Депутаты представительного органа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1 626 000,00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1 626 000,00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10 439 000,00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10 439 000,00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10 439 000,00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10 439 000,00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10 439 000,00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10 439 000,00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6 188 000,00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6 188 000,00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6 188 000,00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6 188 000,00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6 188 000,00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6 188 000,00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4 728 000,00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4 728 000,00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Руководитель контрольно-счетной палаты муниципального образования и его заместители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4 251 000,00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4 251 000,00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4 251 000,00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4 251 000,00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4 251 000,00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4 251 000,00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3 281 000,00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3 281 000,00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Администрация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711 296 903,17</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219 162 700,00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613 459 626,61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198 019 700,00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342 905 554,18</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17 782 800,00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343 918 654,18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17 801 100,00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Глава (высшее должностное лицо)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1 120 000,00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1 120 000,00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151 180 790,00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151 280 790,00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151 180 790,00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151 280 790,00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0"/>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151 180 790,00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151 280 790,00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151 180 790,00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151 280 790,00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151 180 790,00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151 280 790,00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151 180 790,00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151 280 790,00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114 874 454,68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114 874 454,68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1 748 500,00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1 848 500,00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34 557 835,32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34 557 835,32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Судебная система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186 890 664,18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17 778 700,00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187 785 464,18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17 778 700,00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180 288 064,18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11 187 200,00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181 182 864,18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11 187 200,00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0100170240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0100170240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0100170240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0100170240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437 200,00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179 850 864,18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11 187 200,00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180 745 664,18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11 187 200,00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168 512 064,18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169 406 864,18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150 109 210,42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150 189 210,42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150 109 210,42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150 189 210,42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114 252 036,12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114 252 036,12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2 075 500,00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2 155 500,00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33 781 674,30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33 781 674,30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17 247 153,76</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18 061 953,76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17 247 153,76</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18 061 953,76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1 707 548,00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1 707 548,00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9 769 989,76</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10 290 496,16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5 769 616,00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6 063 909,60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1 155 700,00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1 155 700,00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1 155 700,00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1 155 700,00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1 005 700,00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1 005 700,00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141 600,00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141 600,00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141 600,00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141 600,00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141 600,00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141 600,00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127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1 741 300,00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1 741 300,00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1 741 300,00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1 741 300,00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47138">
              <w:rPr>
                <w:sz w:val="16"/>
                <w:szCs w:val="16"/>
              </w:rPr>
              <w:lastRenderedPageBreak/>
              <w:t>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lastRenderedPageBreak/>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1 446 300,00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1 446 300,00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1 446 300,00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1 446 300,00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1 446 300,00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1 446 300,00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1 446 300,00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1 446 300,00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1 081 304,00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1 081 304,00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1 081 304,00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1 081 304,00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38 442,00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38 442,00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38 442,00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38 442,00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326 554,00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326 554,00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326 554,00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326 554,00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295 000,00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295 000,00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295 000,00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295 000,00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250 000,00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9 445 900,00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9 445 900,00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9 445 900,00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9 445 900,00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7 485 886,00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7 485 886,00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7 485 886,00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7 485 886,00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7 485 886,00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7 485 886,00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7 485 886,00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7 485 886,00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5 434 628,00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5 434 628,00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5 434 628,00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5 434 628,00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1 641 258,00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1 641 258,00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1 641 258,00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1 641 258,00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1 960 014,00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1 960 014,00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1 960 014,00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1 960 014,00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1 960 014,00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1 960 014,00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1 960 014,00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1 960 014,00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204 000,00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1 626 014,00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1 626 014,00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1 626 014,00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1 626 014,00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0400000000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0400200000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w:t>
            </w:r>
            <w:r w:rsidRPr="00647138">
              <w:rPr>
                <w:sz w:val="16"/>
                <w:szCs w:val="16"/>
              </w:rPr>
              <w:lastRenderedPageBreak/>
              <w:t>исконной среды обитания и традиционного образа жизни"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lastRenderedPageBreak/>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r>
      <w:tr w:rsidR="005D710B" w:rsidRPr="00647138" w:rsidTr="005D710B">
        <w:trPr>
          <w:trHeight w:val="127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6 591 500,00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85 791,09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85 791,09</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85 791,09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85 791,09</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25 908,91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25 908,91</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25 908,91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25 908,91</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6 479 800,00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2140000000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2140100000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5 407 200,00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5 406 000,00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Органы юстиции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5 319 500,00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4 119 000,00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3 163 594,47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3 163 594,47</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3 163 594,47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3 163 594,47</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955 405,53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955 405,53</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955 405,53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955 405,53</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1 200 500,00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1 200 500,00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1 200 500,00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1 200 500,00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185 000,00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190 500,00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190 500,00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185 000,00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190 500,00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190 500,00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185 000,00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190 500,00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190 500,00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1 015 500,00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1 015 500,00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1 010 000,00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1 015 500,00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1 015 500,00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1 010 000,00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287 500,00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287 500,00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313 000,00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417 000,00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307 000,00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390 000,00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86 500,00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86 500,00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20 080,00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19 120,00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18 240,00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18 240,00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18 240,00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880,00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880,00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880,00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Софинансирование расходов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5 020,00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4 560,00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4 560,00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4 560,00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186 384 788,31</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64 541 400,00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92 700 597,40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44 218 900,00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4 746 178,31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2 794 917,40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1 470 576,31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0"/>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1 470 576,31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1 470 576,31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1 470 576,31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1 470 576,31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1 129 474,89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341 101,42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3 275 602,00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2 794 917,40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3 275 602,00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2 794 917,40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3 275 602,00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2 794 917,40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1 475 602,00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2 463 522,40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1 475 602,00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2 463 522,40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1 133 334,87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1 892 106,31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342 267,13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571 416,09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331 395,00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331 395,00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331 395,00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58 851 100,00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58 851 100,00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38 528 600,00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38 528 600,00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58 851 100,00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58 851 100,00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38 528 600,00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38 528 600,00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"Поддержка растениеводства и реализации продукции растениеводства"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поддержку и развитие растениеводства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97 000,00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"Поддержка животноводства и реализации продукции животноводства"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поддержку и развитие животноводства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28 487 600,00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поддержку и развитие малых форм хозяйствования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29 952 500,00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9 630 000,00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Основное мероприятие "Поддержка развития рыбохозяйственного комплекса и производства рыбной продукции"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развитие рыбохозяйственного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0800484180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0800484180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0800484180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0800484180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314 000,00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Транспорт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111 952 110,00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40 541 680,00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111 952 110,00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40 541 680,00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Подпрограмма "Автомобильный, воздушный и водный транспорт"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111 952 110,00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40 541 680,00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доступности и повышения качества услуг автомобильным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38 167 010,00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39 731 380,00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Отдельные мероприятия в области автомобильного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38 167 010,00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39 731 380,00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36 170 410,00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37 652 880,00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36 170 410,00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37 652 880,00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36 170 410,00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37 652 880,00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1 996 600,00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2 078 500,00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1 996 600,00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2 078 500,00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1 996 600,00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2 078 500,00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доступности и повышения качества услуг воздушным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37 809 700,00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Отдельные мероприятия в области воздушного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37 809 700,00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37 809 700,00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37 809 700,00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37 809 700,00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доступности и повышения качества услуг водным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35 975 400,00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Отдельные мероприятия в области водного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35 975 400,00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35 975 400,00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35 975 400,00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35 975 400,00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"Техническое обслуживание программного обеспечения земельных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«Информационное общество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3 717 100,00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3 717 100,00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2 437 300,00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6 998 300,00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5 690 300,00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6 998 300,00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5 690 300,00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1 561 300,00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1 346 297,91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1 346 297,91</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1 378 297,91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1 378 297,91</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1 346 297,91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1 346 297,91</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1 378 297,91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1 378 297,91</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986 787,95</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986 787,95</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986 787,95</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986 787,95</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93 500,00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298 009,96</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298 009,96</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298 009,96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298 009,96</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215 002,09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215 002,09</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183 002,09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183 002,09</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215 002,09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215 002,09</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183 002,09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183 002,09</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109 000,00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106 002,09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106 002,09</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74 002,09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74 002,09</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1 308 000,00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1 308 000,00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"Изготовление межевых планов и проведение кадастрового учета земельных участков"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1 260 000,00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"Оценка земельных участков"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"Поддержка развития системы заготовки и переработки дикоросов"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развитие деятельности по заготовке и переработке дикоросов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4 129 000,00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11 868 871,88</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8 187 386,23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"Содействие развитию делового климата в муниципальном образовании"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2310000000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2310200000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2310203510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2310203510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2310203510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2310203510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9 468 871,88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5 787 386,23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9 468 871,88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5 787 386,23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Исполнение переданных полномочий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9 468 871,88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5 787 386,23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организацию деятельности по сбору и транспортированию твердых коммунальных отходов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3 159 682,44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512 810,39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3 159 682,44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512 810,39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3 159 682,44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512 810,39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3 159 682,44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512 810,39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озеленение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прочие мероприятия по благоустройству поселения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4090006500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3 199 189,44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4 164 575,84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4090006500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3 199 189,44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4 164 575,84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4090006500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3 199 189,44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4 164 575,84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4090006500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3 199 189,44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4 164 575,84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по инициативному бюджетированию - "Народный бюджет"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4090099990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4090099990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4090099990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4090099990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15 429 088,80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15 429 088,80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15 429 088,80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15 429 088,80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«Молодежь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15 429 088,80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15 429 088,80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"Работа с детьми и молодежью"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12 777 600,00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12 777 600,00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12 155 600,00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12 155 600,00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организацию трудозанятости подростков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0300470145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0300470145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0300470145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0300470145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2 651 488,80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КУЛЬТУРА, КИНЕМАТОГРАФИЯ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 Основное мероприятие "Развитие архивного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521 800,00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nil"/>
              <w:bottom w:val="single" w:sz="4" w:space="0" w:color="auto"/>
              <w:right w:val="single" w:sz="4" w:space="0" w:color="auto"/>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nil"/>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572 600,00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143 576 700,00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130 997 200,00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142 042 400,00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130 107 600,00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Пенсионное обеспечение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11 579 500,00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10 934 800,00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11 579 500,00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10 934 800,00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"Дополнительное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11 579 500,00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10 934 800,00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Мероприятия на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11 579 500,00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10 934 800,00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11 579 500,00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10 934 800,00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Публичные нормативные социальные выплаты гражданам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11 579 500,00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10 934 800,00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пенсии, социальные доплаты к пенсиям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11 579 500,00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10 934 800,00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105 656 800,00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105 656 800,00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105 656 800,00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105 656 800,00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"Дети Конды"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отдыха и оздоровления детей и молодежи"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2 100 000,00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103 556 800,00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26 340 400,00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25 340 400,00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25 450 800,00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24 450 800,00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«Поддержка социально ориентированных некоммерческих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630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633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630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633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25 340 400,00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25 340 400,00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24 450 800,00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24 450 800,00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по опеке и попечительству"</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25 340 400,00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25 340 400,00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24 450 800,00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24 450 800,00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деятельности по опеке и попечительству</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25 340 400,00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25 340 400,00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24 450 800,00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24 450 800,00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21 916 600,00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21 916 600,00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21 784 700,00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21 784 700,00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21 916 600,00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21 916 600,00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21 784 700,00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21 784 700,00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16 063 500,00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16 063 500,00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16 063 500,00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16 063 500,00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902 100,00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4 819 100,00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4 819 100,00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4 819 100,00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4 819 100,00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2 988 000,00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2 988 000,00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2 230 300,00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2 230 300,00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2 988 000,00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2 988 000,00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2 230 300,00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2 230 300,00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855 400,00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855 400,00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583 500,00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1 882 600,00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1 882 600,00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1 387 800,00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1 387 800,00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259 000,00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630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631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435 800,00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5 202 900,00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5 202 900,00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5 202 900,00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5 202 900,00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5 202 900,00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5 202 900,00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5 202 900,00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5 202 900,00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"Опубликование нормативно-правовых актов в печатном средстве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4 893 400,00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Комитет по финансам и налоговой политике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450 541 152,67</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69 350 900,00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475 926 660,87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70 702 100,00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129 075 398,53</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165 558 276,20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35 718 400,00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35 718 400,00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35 718 400,00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35 718 400,00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35 718 400,00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35 718 400,00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35 025 400,00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35 025 400,00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35 025 400,00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35 025 400,00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35 025 400,00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35 025 400,00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26 671 500,00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26 671 500,00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429 000,00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429 000,00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7 924 900,00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7 924 900,00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532 300,00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160 700,00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160 700,00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Резервные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Резервные фонды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4060000000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870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92 356 998,53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128 839 876,20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51 055 753,87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51 055 753,87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51 055 753,87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51 055 753,87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50 936 253,87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50 936 253,87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50 396 853,87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50 396 853,87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50 396 853,87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50 396 853,87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38 147 491,45</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38 147 491,45</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859 300,00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859 300,00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11 390 062,42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11 390 062,42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539 400,00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539 400,00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532 900,00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41 301 244,66</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77 784 122,33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Условно утвержденные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4080000000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41 301 244,66</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77 784 122,33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Условно утвержденные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41 301 244,66</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77 784 122,33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41 301 244,66</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77 784 122,33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870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41 301 244,66</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77 784 122,33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ОБОРОНА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Мобилизационная и вневойсковая подготовка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4040000000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первичного воинского учета на территориях, где отсутствуют военные комиссариаты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530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3 573 300,00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3 698 800,00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823 400,00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822 900,00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Органы юстиции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596 200,00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530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456 000,00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530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140 200,00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227 200,00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18 403 020,80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11 234 418,00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14 609 720,80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7 441 118,00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14 609 720,80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7 441 118,00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14 609 720,80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7 441 118,00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14 609 720,80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7 441 118,00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14 609 720,80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7 441 118,00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14 609 720,80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7 441 118,00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 xml:space="preserve">18 279 </w:t>
            </w:r>
            <w:r w:rsidRPr="00647138">
              <w:rPr>
                <w:sz w:val="16"/>
                <w:szCs w:val="16"/>
              </w:rPr>
              <w:lastRenderedPageBreak/>
              <w:t>833,34</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lastRenderedPageBreak/>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 xml:space="preserve">19 011 </w:t>
            </w:r>
            <w:r w:rsidRPr="00647138">
              <w:rPr>
                <w:sz w:val="16"/>
                <w:szCs w:val="16"/>
              </w:rPr>
              <w:lastRenderedPageBreak/>
              <w:t>166,67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lastRenderedPageBreak/>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18 279 833,34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19 011 166,67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18 279 833,34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19 011 166,67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18 279 833,34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19 011 166,67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106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18 279 833,34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19 011 166,67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10 967 900,00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11 406 700,00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10 967 900,00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11 406 700,00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10 967 900,00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11 406 700,00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7 311 933,34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7 604 466,67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7 311 933,34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7 604 466,67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7 311 933,34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7 604 466,67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Обслуживание государственного (муниципального) внутреннего долга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Основное мероприятие «Обслуживание муниципального долга района»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эффективного управления муниципальным долгом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700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Обслуживание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730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МЕЖБЮДЖЕТНЫЕ ТРАНСФЕРТЫ ОБЩЕГО ХАРАКТЕРА БЮДЖЕТАМ БЮДЖЕТНОЙ СИСТЕМЫ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280 358 200,00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64 488 400,00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275 573 100,00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65 714 100,00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280 358 200,00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64 488 400,00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275 573 100,00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65 714 100,00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280 358 200,00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64 488 400,00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275 573 100,00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65 714 100,00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"Расчет и распределение дотации на выравнивание бюджетной обеспеченности поселений"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280 358 200,00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64 488 400,00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275 573 100,00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65 714 100,00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Дотация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280 358 200,00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64 488 400,00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275 573 100,00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65 714 100,00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280 358 200,00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64 488 400,00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275 573 100,00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65 714 100,00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Дотации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280 358 200,00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64 488 400,00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275 573 100,00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65 714 100,00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Дотации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511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280 358 200,00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64 488 400,00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275 573 100,00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65 714 100,00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Комитет по управлению муниципальным имуществом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123 153 599,90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50 258 000,00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129 630 124,64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50 258 000,00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19 097 400,00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19 097 400,00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19 097 400,00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19 097 400,00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19 097 400,00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19 097 400,00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1 278 000,00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1 278 000,00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1 278 000,00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1 278 000,00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"Организационно-техническое и финансовое обеспечение КУМИ"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17 819 400,00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17 819 400,00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17 750 400,00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17 750 400,00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17 750 400,00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17 750 400,00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17 750 400,00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17 750 400,00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13 547 680,50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13 547 680,50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175 800,00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175 800,00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4 026 919,50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4 026 919,50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271 759,47</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271 675,26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271 759,47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271 675,26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271 759,47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271 675,26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"Организационно-техническое и финансовое обеспечение КУМИ"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271 759,47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271 675,26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271 759,47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271 675,26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271 759,47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271 675,26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271 759,47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271 675,26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271 759,47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271 675,26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38 537 929,90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45 068 854,64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Жилищное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38 464 229,90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44 995 154,64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34 374 329,90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40 085 154,64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34 374 329,90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40 085 154,64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 же формирования маневренного жилищного фонда"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34 374 329,90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40 085 154,64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33 343 100,00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38 882 600,00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33 343 100,00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38 882 600,00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33 343 100,00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38 882 600,00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33 343 100,00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38 882 600,00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1 031 229,90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1 202 554,64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1 031 229,90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1 202 554,64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1 031 229,90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1 202 554,64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1 031 229,90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1 202 554,64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4 089 900,00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4 910 000,00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4 089 900,00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4 910 000,00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содержание муниципального жилищного фонда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2200103520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2200103520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2200103520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2200103520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755 400,00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2200109020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2200109020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2200109020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2200109020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3 034 500,00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3 854 600,00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3 034 500,00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3 854 600,00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3 034 500,00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3 854 600,00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1 344 100,00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2 164 200,00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1 690 400,00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1 690 400,00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r>
      <w:tr w:rsidR="005D710B" w:rsidRPr="00647138" w:rsidTr="005D710B">
        <w:trPr>
          <w:trHeight w:val="127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65 246 510,53</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50 184 300,00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65 192 194,74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50 184 300,00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населения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11 590 300,00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7 560 000,00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4 030 300,00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53 656 210,53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53 601 894,74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53 656 210,53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53 601 894,74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53 656 210,53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53 601 894,74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15 062 210,53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15 007 894,74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мероприятий по обеспечению жильем молодых семей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15 062 210,53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15 007 894,74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15 062 210,53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15 007 894,74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15 062 210,53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15 007 894,74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15 062 210,53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15 007 894,74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38 594 000,00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27 706 600,00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10 887 400,00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Управление образования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2 056 167 612,80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1 507 024 700,00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2 021 516 901,00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1 507 024 700,00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5 250 112,80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1 674 701,00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4 959 212,80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1 383 801,00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4 959 212,80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1 383 801,00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4 959 212,80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1 383 801,00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4 959 212,80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1 383 801,00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3 703 212,80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908 397,00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3 703 212,80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908 397,00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2 844 248,00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697 692,00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858 964,80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210 705,00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1 256 000,00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475 404,00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1 256 000,00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475 404,00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1 256 000,00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475 404,00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290 900,00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2 034 914 400,00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1 491 043 700,00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2 003 839 100,00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1 491 043 700,00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Дошкольное 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452 756 480,33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353 703 180,00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443 633 768,30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353 703 180,00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452 756 480,33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353 703 180,00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443 633 768,30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353 703 180,00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452 568 580,33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353 703 180,00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443 445 868,30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353 703 180,00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445 506 520,33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346 641 120,00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436 383 808,30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346 641 120,00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98 865 400,33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89 742 688,30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10 735 100,00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10 735 100,00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10 735 100,00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10 735 100,00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7 468 800,00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7 468 800,00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2 184 200,00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2 184 200,00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43 482 200,33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42 359 488,30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43 482 200,33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42 359 488,30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28 961 205,00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28 961 205,00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13 827 095,33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12 704 383,30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39 819 800,00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34 819 800,00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19 043 100,00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19 043 100,00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18 506 000,00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18 506 000,00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20 776 700,00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15 776 700,00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20 473 700,00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15 473 700,00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303 000,00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4 828 300,00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1 828 300,00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4 828 300,00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1 828 300,00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4 828 300,00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1 828 300,00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846 080,00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846 080,00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846 080,00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846 080,00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674 995,00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674 995,00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674 995,00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674 995,00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674 995,00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674 995,00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674 995,00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674 995,00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518 429,00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518 429,00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518 429,00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518 429,00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156 566,00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156 566,00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156 566,00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156 566,00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171 085,00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171 085,00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171 085,00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171 085,00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123 378,00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123 378,00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123 378,00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123 378,00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123 378,00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123 378,00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123 378,00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123 378,00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47 707,00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47 707,00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47 707,00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47 707,00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47 707,00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47 707,00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47 707,00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47 707,00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345 795 040,00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345 795 040,00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345 795 040,00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345 795 040,00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173 058 951,00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173 058 951,00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173 058 951,00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173 058 951,00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173 058 951,00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173 058 951,00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173 058 951,00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173 058 951,00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133 115 171,00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133 115 171,00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133 115 171,00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133 115 171,00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39 943 780,00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39 943 780,00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39 943 780,00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39 943 780,00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12 132,00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172 723 957,00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172 723 957,00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172 723 957,00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172 723 957,00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111 296 208,00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111 296 208,00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111 296 208,00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111 296 208,00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111 296 208,00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111 296 208,00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111 296 208,00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111 296 208,00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61 427 749,00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61 427 749,00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61 427 749,00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61 427 749,00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61 427 749,00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61 427 749,00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61 427 749,00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61 427 749,00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410 688,00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410 688,00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410 688,00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410 688,00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410 688,00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410 688,00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410 688,00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410 688,00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270 144,00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140 544,00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140 544,00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140 544,00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140 544,00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92 232,00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92 232,00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92 232,00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92 232,00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92 232,00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92 232,00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92 232,00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92 232,00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48 312,00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48 312,00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48 312,00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48 312,00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48 312,00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48 312,00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48 312,00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48 312,00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6 651 372,00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6 651 372,00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6 651 372,00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6 651 372,00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6 651 372,00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6 651 372,00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6 651 372,00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6 651 372,00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3 837 851,00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3 837 851,00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3 837 851,00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3 837 851,00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3 837 851,00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3 837 851,00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3 837 851,00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3 837 851,00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3 567 451,00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3 567 451,00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3 567 451,00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3 567 451,00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2 813 521,00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2 813 521,00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2 813 521,00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2 813 521,00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1 226 202,00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1 226 202,00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1 226 202,00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1 226 202,00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1 226 202,00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1 226 202,00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1 226 202,00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1 226 202,00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1 587 319,00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1 587 319,00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1 587 319,00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1 587 319,00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1 587 319,00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1 587 319,00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1 587 319,00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1 587 319,00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187 900,00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187 900,00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187 900,00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187 900,00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187 900,00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187 900,00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Общее 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1 376 638 391,00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1 128 395 191,00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1 352 190 203,00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1 128 395 191,00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1 376 638 391,00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1 128 395 191,00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1 352 190 203,00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1 128 395 191,00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1 375 835 091,00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1 128 395 191,00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1 351 386 903,00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1 128 395 191,00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1 337 331 424,00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1 089 891 524,00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1 312 800 524,00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1 089 891 524,00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192 604 000,00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166 042 000,00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3 368 900,00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3 368 900,00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3 368 900,00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3 368 900,00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3 368 900,00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3 368 900,00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139 079 500,00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112 527 500,00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139 079 500,00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112 527 500,00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1 594 700,00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1 594 700,00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68 361 017,00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68 844 629,00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69 123 783,00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42 088 171,00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25 519 100,00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25 509 100,00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25 519 100,00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25 509 100,00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24 937 600,00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24 927 600,00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581 500,00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581 500,00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24 636 500,00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24 636 500,00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24 636 500,00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24 636 500,00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24 610 700,00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24 610 700,00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37 856 700,00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39 887 800,00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27 591 732,00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29 622 832,00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27 591 732,00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29 622 832,00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21 191 806,00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22 751 791,00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6 399 926,00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6 871 041,00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10 264 968,00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10 264 968,00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10 264 968,00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10 264 968,00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10 264 968,00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10 264 968,00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129 024 000,00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129 024 000,00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129 024 000,00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129 024 000,00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36 211 484,00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36 211 484,00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36 211 484,00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36 211 484,00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36 211 484,00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36 211 484,00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36 211 484,00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36 211 484,00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27 812 200,00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27 812 200,00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27 812 200,00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27 812 200,00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8 399 284,00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8 399 284,00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8 399 284,00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8 399 284,00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48 796 516,00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476 000,00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43 540 000,00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447 391,00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343 618,00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343 618,00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343 618,00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343 618,00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103 773,00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103 773,00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103 773,00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103 773,00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960 420 133,00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960 420 133,00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960 420 133,00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960 420 133,00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779 794 966,00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779 794 966,00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779 794 966,00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779 794 966,00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779 794 966,00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779 794 966,00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779 794 966,00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779 794 966,00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599 825 473,00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599 825 473,00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599 825 473,00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599 825 473,00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179 969 493,00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179 969 493,00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179 969 493,00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179 969 493,00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963 390,00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179 661 777,00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16 979 200,00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16 979 200,00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4 457 600,01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4 457 599,97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4 457 600,01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4 457 599,97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3 423 655,92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3 423 655,95</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1 033 944,09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1 033 944,02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4 457 600,01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4 457 600,02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4 457 600,01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4 457 600,02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4 457 600,01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4 457 600,02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8 063 999,98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8 064 000,01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8 063 999,98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8 064 000,01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8 063 999,98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8 064 000,01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636 152,00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636 152,00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636 152,00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636 152,00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636 152,00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636 152,00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636 152,00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636 152,00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136 152,00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29 956 815,00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29 956 815,00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29 956 815,00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29 956 815,00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29 956 815,00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29 956 815,00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29 956 815,00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29 956 815,00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26 742 000,00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26 742 000,00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26 742 000,00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26 742 000,00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26 742 000,00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26 742 000,00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26 742 000,00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26 742 000,00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2 400 000,00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24 342 000,00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24 342 000,00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24 342 000,00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24 342 000,00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3 214 815,00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7 910 700,00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7 910 700,00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7 910 700,00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7 910 700,00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7 910 700,00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7 910 700,00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7 910 700,00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7 910 700,00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1 385 700,00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1 385 700,00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1 385 700,00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1 385 700,00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1 385 700,00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1 385 700,00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1 385 700,00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1 385 700,00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734 700,00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734 700,00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151 000,00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6 525 000,00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6 525 000,00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6 525 000,00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6 525 000,00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6 525 000,00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6 525 000,00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6 525 000,00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6 525 000,00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5 495 000,00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5 495 000,00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5 495 000,00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5 495 000,00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1 030 000,00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1 030 000,00</w:t>
            </w:r>
          </w:p>
        </w:tc>
      </w:tr>
      <w:tr w:rsidR="005D710B" w:rsidRPr="00647138" w:rsidTr="005D710B">
        <w:trPr>
          <w:trHeight w:val="315"/>
        </w:trPr>
        <w:tc>
          <w:tcPr>
            <w:tcW w:w="4126" w:type="dxa"/>
            <w:tcBorders>
              <w:top w:val="single" w:sz="4" w:space="0" w:color="auto"/>
              <w:left w:val="nil"/>
              <w:bottom w:val="single" w:sz="4" w:space="0" w:color="auto"/>
              <w:right w:val="single" w:sz="4" w:space="0" w:color="auto"/>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Региональный проект "Успех каждого ребенка"</w:t>
            </w:r>
          </w:p>
        </w:tc>
        <w:tc>
          <w:tcPr>
            <w:tcW w:w="567" w:type="dxa"/>
            <w:tcBorders>
              <w:top w:val="nil"/>
              <w:left w:val="nil"/>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021E200000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82 712,00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nil"/>
              <w:bottom w:val="single" w:sz="4" w:space="0" w:color="auto"/>
              <w:right w:val="single" w:sz="4" w:space="0" w:color="auto"/>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021E200590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82 712,00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nil"/>
              <w:bottom w:val="single" w:sz="4" w:space="0" w:color="auto"/>
              <w:right w:val="single" w:sz="4" w:space="0" w:color="auto"/>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021E200590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82 712,00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nil"/>
              <w:bottom w:val="single" w:sz="4" w:space="0" w:color="auto"/>
              <w:right w:val="single" w:sz="4" w:space="0" w:color="auto"/>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021E200590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82 712,00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nil"/>
              <w:bottom w:val="single" w:sz="4" w:space="0" w:color="auto"/>
              <w:right w:val="single" w:sz="4" w:space="0" w:color="auto"/>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nil"/>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021E200590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82 712,00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803 300,00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95 826 800,00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95 826 800,00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95 826 800,00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95 826 800,00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95 793 700,00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95 793 700,00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реализации программ в организациях дополнительного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95 793 700,00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95 793 700,00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72 158 000,00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72 158 000,00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72 158 000,00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72 158 000,00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40 959 400,00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40 959 400,00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40 707 600,00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40 707 600,00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251 800,00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31 198 600,00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31 198 600,00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31 198 600,00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31 198 600,00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23 635 700,00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23 635 700,00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1 230 215,00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1 230 215,00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1 230 215,00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1 230 215,00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944 866,00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944 866,00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285 349,00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285 349,00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22 405 485,00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22 405 485,00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22 405 485,00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22 405 485,00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22 405 485,00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22 405 485,00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33 100,00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22 496 566,67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22 496 566,70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22 496 566,67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22 496 566,70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"Дети Конды"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22 496 566,67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22 496 566,70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отдыха и оздоровления детей и молодежи"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22 496 566,67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22 496 566,70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Расходы на организацию отдыха детей в оздоровительных лагерях с дневным пребыванием детей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1 582 300,00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1 582 300,00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1 582 300,00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1 582 300,00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1 582 300,00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1 582 300,00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1 582 300,00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1 582 300,00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организацию отдыха детей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135 500,00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135 500,00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135 500,00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135 500,00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135 500,00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135 500,00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135 500,00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135 500,00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организацию загородного лагеря с круглосуточным пребыванием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9 758 400,00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9 758 400,00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9 758 400,00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9 758 400,00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9 758 400,00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9 758 400,00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9 758 400,00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9 758 400,00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организацию и обеспечение отдыха и оздоровления детей, в том числе в этнической среде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8 691 800,00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1 084 266,67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1 084 266,70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1 084 266,67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1 084 266,70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1 084 266,67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1 084 266,70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1 084 266,67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1 084 266,70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87 196 162,00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89 691 762,00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87 196 162,00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89 691 762,00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87 196 162,00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89 691 762,00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68 662 462,00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71 158 062,00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68 408 933,00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70 904 533,00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67 260 400,00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68 799 400,00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67 260 400,00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68 799 400,00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51 544 100,00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51 883 700,00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1 307 200,00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15 305 900,00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15 608 500,00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1 073 933,00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2 030 533,00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1 073 933,00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2 030 533,00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254 600,00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265 500,00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693 347,00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1 639 047,00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125 986,00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125 986,00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74 600,00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253 529,00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194 723,00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194 723,00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194 723,00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194 723,00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58 806,00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58 806,00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58 806,00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58 806,00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501 600,00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501 600,00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мероприятия в области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451 600,00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451 600,00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Премии и гранты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350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18 032 100,00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18 032 100,00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18 032 100,00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18 032 100,00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18 032 100,00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18 032 100,00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18 032 100,00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18 032 100,00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13 691 000,00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13 691 000,00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271 100,00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4 070 000,00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4 070 000,00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323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15 981 000,00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Управление культуры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241 881 466,40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227 005 853,00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411 866,40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262 853,00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349 466,40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200 453,00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349 466,40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200 453,00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349 466,40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200 453,00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349 466,40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200 453,00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116 488,80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66 818,00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116 488,80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66 818,00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89 469,12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51 319,51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27 019,68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15 498,49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232 977,60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133 635,00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232 977,60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133 635,00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232 977,60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133 635,00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77 696 000,00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62 916 578,90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77 696 000,00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62 916 578,90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77 696 000,00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62 916 578,90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14 821 326,60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Региональный проект «Культурная среда»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14 821 326,60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государственную поддержку отрасли культуры в рамках реализации национального проекта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14 821 326,60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14 821 326,60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14 821 326,60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14 821 326,60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"Поддержка творческих инициатив, способствующих самореализации населения".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62 874 673,40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62 916 578,90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"Развитие дополнительного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62 874 673,40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62 916 578,90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62 874 673,40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62 916 578,90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62 874 673,40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62 916 578,90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62 874 673,40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62 916 578,90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62 595 373,40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62 637 278,90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279 300,00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279 300,00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КУЛЬТУРА, КИНЕМАТОГРАФИЯ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163 769 300,00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163 822 121,10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Культура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155 994 500,00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156 047 321,10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155 994 500,00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156 047 321,10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155 994 500,00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156 047 321,10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"Развитие библиотечного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60 584 173,68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60 582 000,00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59 764 173,68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59 764 105,26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55 886 200,00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55 886 200,00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55 886 200,00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55 886 200,00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42 872 600,00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42 872 600,00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285 800,00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285 800,00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12 727 800,00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12 727 800,00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3 796 573,68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3 796 505,26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3 796 573,68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3 796 505,26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925 473,68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925 405,26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544 200,00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544 200,00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2 326 900,00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2 326 900,00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654 600,00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654 600,00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654 600,00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652 600,00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409 600,00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409 600,00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243 000,00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государственную поддержку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05101L5190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130 947,37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130 947,37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05101L5190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130 947,37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130 947,37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05101L5190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130 947,37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130 947,37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05101L5190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130 947,37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130 947,37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Софинансирование расходов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34 452,63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34 347,37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34 452,63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34 347,37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34 452,63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34 347,37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21 557,90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21 557,90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12 894,73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12 789,47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"Развитие музейного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10 239 400,00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10 239 400,00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10 239 400,00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10 239 400,00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10 239 400,00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10 239 400,00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10 239 400,00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10 239 400,00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10 169 900,00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10 169 900,00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"Развитие культурно-досуговой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81 982 400,00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80 135 500,00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81 482 400,00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79 635 100,00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81 482 400,00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79 635 100,00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81 482 400,00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79 635 100,00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81 169 900,00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79 277 600,00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312 500,00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357 500,00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Реализация прочих расходов в сфере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0510370050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0510370050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0510370050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0510370050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500 400,00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Региональный проект «Культурная среда»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3 188 526,32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5 090 421,10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государственную поддержку отрасли культуры в рамках реализации национального проекта "Культура"</w:t>
            </w:r>
          </w:p>
        </w:tc>
        <w:tc>
          <w:tcPr>
            <w:tcW w:w="567" w:type="dxa"/>
            <w:tcBorders>
              <w:top w:val="nil"/>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5 090 421,10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5 090 421,10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5 090 421,10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5 090 421,10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техническое оснащение муниципальных музеев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051A155900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3 188 526,32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051A155900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3 188 526,32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051A155900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3 188 526,32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051A155900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3 188 526,32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7 774 800,00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5 890 000,00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5 890 000,00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1 765 000,00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1 765 000,00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Комитет физической культуры и спорта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156 190 060,00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157 013 993,00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460 300,00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127 073,00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76 773,00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76 773,00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76 773,00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76 773,00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76 773,00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50 558,00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50 558,00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26 215,00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26 215,00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50 300,00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92 222 386,32</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92 222 588,42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92 222 386,32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92 222 588,42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92 222 386,32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92 222 588,42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92 222 386,32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92 222 588,42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92 222 386,32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92 222 588,42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92 222 386,32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92 222 588,42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92 222 386,32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92 222 588,42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91 813 886,32</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91 814 088,42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408 500,00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408 500,00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ФИЗИЧЕСКАЯ КУЛЬТУРА И СПОРТ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63 507 373,68</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64 664 331,58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Физическая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57 125 813,68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58 282 771,58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57 125 813,68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58 282 771,58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57 125 813,68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58 282 771,58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53 182 340,00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53 182 140,00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53 182 340,00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53 182 140,00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27 410 120,00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27 410 120,00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27 296 320,00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27 296 320,00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113 800,00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113 800,00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25 772 220,00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25 772 020,00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25 652 720,00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25 652 520,00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119 500,00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3 084 700,00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4 585 800,00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3 084 700,00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4 585 800,00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1 884 700,00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2 585 800,00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1 884 700,00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2 585 800,00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1 200 000,00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2 000 000,00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661 600,00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259 800,00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661 600,00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259 800,00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441 060,00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441 060,00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173 200,00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220 540,00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86 600,00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220 540,00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86 600,00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162 352,63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241 357,90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162 352,63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241 357,90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99 194,74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136 094,74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99 194,74</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136 094,74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63 157,89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105 263,16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63 157,89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105 263,16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софинансирование расходов муниципальных образований по развитию сети спортивных объектов шаговой доступности(МБ)</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34 821,05</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13 673,68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34 821,05</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13 673,68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23 213,68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9 115,79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23 213,68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9 115,79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11 607,37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4 557,89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11 607,37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4 557,89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Массовый спорт</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0600270040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0600270040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0600270040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630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0600270040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633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90 860,00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6 290 700,00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4 770 000,00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4 770 000,00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106 700,00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106 700,00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1 414 000,00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1 414 000,00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Муниципальное учреждение Управление капитального строительства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104 238 854,35</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107 652 344,51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76 333 997,76</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77 484 347,00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53 959 408,87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55 109 769,22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53 959 408,87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55 109 769,22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53 959 408,87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55 109 769,22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17 184 200,00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16 863 600,00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17 184 200,00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16 863 600,00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17 184 200,00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16 863 600,00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17 184 200,00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16 863 600,00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17 184 200,00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16 863 600,00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36 775 208,87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38 246 169,22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содержание внутрипоселковых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1810304190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28 759 008,87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29 909 369,22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1810304190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28 759 008,87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29 909 369,22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1810304190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28 759 008,87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29 909 369,22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1810304190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28 759 008,87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29 909 369,22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8 016 200,00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8 336 800,00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8 016 200,00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8 336 800,00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8 016 200,00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8 336 800,00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8 016 200,00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8 336 800,00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22 374 588,89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22 374 577,78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22 374 588,89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22 374 577,78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22 374 588,89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22 374 577,78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22 374 588,89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22 374 577,78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22 374 588,89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22 374 577,78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20 927 100,00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20 927 100,00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20 927 100,00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20 927 100,00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20 858 800,00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20 858 800,00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68 300,00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68 300,00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1 212 288,89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1 212 277,78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1 212 288,89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1 212 277,78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217 888,89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217 877,78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752 000,00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752 000,00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242 400,00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242 400,00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235 200,00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235 200,00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235 200,00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235 200,00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84 500,00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84 500,00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5 200,00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853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145 500,00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145 500,00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27 904 856,59</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30 167 997,51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27 904 856,59</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30 167 997,51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"Формирование комфортной городской среды в Кондинском районе на 2018-2024 годы"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16 129 111,11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17 921 222,22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Региональный проект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240F200000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16 129 111,11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17 921 222,22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16 129 111,11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17 921 222,22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16 129 111,11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17 921 222,22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16 129 111,11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17 921 222,22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16 129 111,11</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17 921 222,22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11 775 745,48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12 246 775,29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Исполнение переданных полномочий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11 775 745,48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12 246 775,29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уличное освещение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11 775 745,48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12 246 775,29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11 775 745,48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12 246 775,29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11 775 745,48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12 246 775,29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1 978 737,48</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2 057 886,97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247</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9 797 008,00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10 188 888,32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Управление жилищно-коммунального хозяйства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94 145 822,00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67 774 500,00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113 450 111,00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70 296 900,00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13</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1 342 599,77</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1 306 799,88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0800600000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организацию мероприятий при осуществлении деятельности по обращению с животными без владельцев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1 281 200,00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1 245 400,00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61 399,77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61 399,88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61 399,77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61 399,88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61 399,77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61 399,88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61 399,77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61 399,88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61 399,77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61 399,88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61 399,77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61 399,88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61 399,77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61 399,88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61 399,77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61 399,88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89 871 022,23</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63 565 800,00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109 211 111,12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66 124 000,00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70 517 422,23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63 563 200,00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89 857 511,12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66 121 400,00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70 517 422,23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63 563 200,00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89 857 511,12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66 121 400,00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6 954 222,23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23 736 111,12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6 954 222,23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23 736 111,12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6 258 800,00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21 362 500,00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6 258 800,00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21 362 500,00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6 258 800,00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21 362 500,00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6 258 800,00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21 362 500,00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695 422,23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2 373 611,12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695 422,23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2 373 611,12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695 422,23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2 373 611,12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243</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695 422,23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2 373 611,12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63 563 200,00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63 563 200,00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66 121 400,00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66 121 400,00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"Возмещение недополученных доходов организациям, осуществляющим реализацию сжиженного газа"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23 664 800,00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24 649 700,00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r>
      <w:tr w:rsidR="005D710B" w:rsidRPr="00647138" w:rsidTr="005D710B">
        <w:trPr>
          <w:trHeight w:val="85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02</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811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39 898 400,00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41 471 700,00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19 353 600,00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19 353 600,00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19 353 600,00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19 353 600,00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19 351 000,00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14 797 000,00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14 797 000,00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148 000,00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148 000,00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4 406 000,00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4 406 000,00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"Возмещение недополученных доходов организациям, осуществляющим реализацию сжиженного газа"</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2 600,00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121</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1 996,93</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1 996,93</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1 996,93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1 996,93</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129</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603,07</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603,07</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603,07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603,07</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ОХРАНА ОКРУЖАЮЩЕЙ СРЕДЫ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охраны окружающей среды</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r>
      <w:tr w:rsidR="005D710B" w:rsidRPr="00647138" w:rsidTr="005D710B">
        <w:trPr>
          <w:trHeight w:val="64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05</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242</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94 000,00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auto" w:fill="auto"/>
            <w:vAlign w:val="bottom"/>
            <w:hideMark/>
          </w:tcPr>
          <w:p w:rsidR="005D710B" w:rsidRPr="00647138" w:rsidRDefault="005D710B" w:rsidP="000A000E">
            <w:pPr>
              <w:spacing w:line="240" w:lineRule="auto"/>
              <w:ind w:firstLine="0"/>
              <w:jc w:val="left"/>
              <w:rPr>
                <w:sz w:val="16"/>
                <w:szCs w:val="16"/>
              </w:rPr>
            </w:pPr>
            <w:r w:rsidRPr="00647138">
              <w:rPr>
                <w:sz w:val="16"/>
                <w:szCs w:val="16"/>
              </w:rPr>
              <w:t>ЗДРАВООХРАНЕНИЕ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13"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671"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nil"/>
              <w:left w:val="single" w:sz="4" w:space="0" w:color="auto"/>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Основное мероприятие "Организация осуществления мероприятий по проведению дезинсекции и дератизации"</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1501000000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 </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200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r>
      <w:tr w:rsidR="005D710B" w:rsidRPr="00647138" w:rsidTr="005D710B">
        <w:trPr>
          <w:trHeight w:val="435"/>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240</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r>
      <w:tr w:rsidR="005D710B" w:rsidRPr="00647138" w:rsidTr="005D710B">
        <w:trPr>
          <w:trHeight w:val="330"/>
        </w:trPr>
        <w:tc>
          <w:tcPr>
            <w:tcW w:w="4126" w:type="dxa"/>
            <w:tcBorders>
              <w:top w:val="single" w:sz="4" w:space="0" w:color="auto"/>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left"/>
              <w:rPr>
                <w:sz w:val="16"/>
                <w:szCs w:val="16"/>
              </w:rPr>
            </w:pPr>
            <w:r w:rsidRPr="00647138">
              <w:rPr>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5D710B" w:rsidRPr="00647138" w:rsidRDefault="005D710B" w:rsidP="000A000E">
            <w:pPr>
              <w:spacing w:line="240" w:lineRule="auto"/>
              <w:ind w:firstLine="0"/>
              <w:jc w:val="right"/>
              <w:rPr>
                <w:sz w:val="16"/>
                <w:szCs w:val="16"/>
              </w:rPr>
            </w:pPr>
            <w:r w:rsidRPr="00647138">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09</w:t>
            </w:r>
          </w:p>
        </w:tc>
        <w:tc>
          <w:tcPr>
            <w:tcW w:w="713"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left"/>
              <w:rPr>
                <w:sz w:val="16"/>
                <w:szCs w:val="16"/>
              </w:rPr>
            </w:pPr>
            <w:r w:rsidRPr="00647138">
              <w:rPr>
                <w:sz w:val="16"/>
                <w:szCs w:val="16"/>
              </w:rPr>
              <w:t>244</w:t>
            </w:r>
          </w:p>
        </w:tc>
        <w:tc>
          <w:tcPr>
            <w:tcW w:w="765"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671"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nil"/>
              <w:left w:val="single" w:sz="4" w:space="0" w:color="auto"/>
              <w:bottom w:val="single" w:sz="4" w:space="0" w:color="auto"/>
              <w:right w:val="nil"/>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D710B" w:rsidRPr="00647138" w:rsidRDefault="005D710B" w:rsidP="000A000E">
            <w:pPr>
              <w:spacing w:line="240" w:lineRule="auto"/>
              <w:ind w:firstLine="0"/>
              <w:jc w:val="right"/>
              <w:rPr>
                <w:sz w:val="16"/>
                <w:szCs w:val="16"/>
              </w:rPr>
            </w:pPr>
            <w:r w:rsidRPr="00647138">
              <w:rPr>
                <w:sz w:val="16"/>
                <w:szCs w:val="16"/>
              </w:rPr>
              <w:t>2 833 500,00</w:t>
            </w:r>
          </w:p>
        </w:tc>
      </w:tr>
      <w:tr w:rsidR="005D710B" w:rsidRPr="00647138" w:rsidTr="005D710B">
        <w:trPr>
          <w:trHeight w:val="315"/>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20"/>
                <w:szCs w:val="20"/>
              </w:rPr>
            </w:pPr>
            <w:r w:rsidRPr="00647138">
              <w:rPr>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20"/>
                <w:szCs w:val="20"/>
              </w:rPr>
            </w:pPr>
            <w:r w:rsidRPr="00647138">
              <w:rPr>
                <w:sz w:val="20"/>
                <w:szCs w:val="20"/>
              </w:rPr>
              <w:t> </w:t>
            </w:r>
          </w:p>
        </w:tc>
        <w:tc>
          <w:tcPr>
            <w:tcW w:w="376"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20"/>
                <w:szCs w:val="20"/>
              </w:rPr>
            </w:pPr>
            <w:r w:rsidRPr="00647138">
              <w:rPr>
                <w:sz w:val="20"/>
                <w:szCs w:val="20"/>
              </w:rPr>
              <w:t> </w:t>
            </w:r>
          </w:p>
        </w:tc>
        <w:tc>
          <w:tcPr>
            <w:tcW w:w="421"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20"/>
                <w:szCs w:val="20"/>
              </w:rPr>
            </w:pPr>
            <w:r w:rsidRPr="00647138">
              <w:rPr>
                <w:sz w:val="20"/>
                <w:szCs w:val="20"/>
              </w:rPr>
              <w:t> </w:t>
            </w:r>
          </w:p>
        </w:tc>
        <w:tc>
          <w:tcPr>
            <w:tcW w:w="713"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left"/>
              <w:rPr>
                <w:sz w:val="20"/>
                <w:szCs w:val="20"/>
              </w:rPr>
            </w:pPr>
            <w:r w:rsidRPr="00647138">
              <w:rPr>
                <w:sz w:val="20"/>
                <w:szCs w:val="20"/>
              </w:rPr>
              <w:t> </w:t>
            </w:r>
          </w:p>
        </w:tc>
        <w:tc>
          <w:tcPr>
            <w:tcW w:w="456" w:type="dxa"/>
            <w:tcBorders>
              <w:top w:val="nil"/>
              <w:left w:val="nil"/>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left"/>
              <w:rPr>
                <w:sz w:val="20"/>
                <w:szCs w:val="20"/>
              </w:rPr>
            </w:pPr>
            <w:r w:rsidRPr="00647138">
              <w:rPr>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3 953 689 471,29</w:t>
            </w:r>
          </w:p>
        </w:tc>
        <w:tc>
          <w:tcPr>
            <w:tcW w:w="671" w:type="dxa"/>
            <w:tcBorders>
              <w:top w:val="nil"/>
              <w:left w:val="nil"/>
              <w:bottom w:val="single" w:sz="4" w:space="0" w:color="auto"/>
              <w:right w:val="nil"/>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1 913 570 800,00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3 861 729 614,63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D710B" w:rsidRPr="00647138" w:rsidRDefault="005D710B" w:rsidP="000A000E">
            <w:pPr>
              <w:spacing w:line="240" w:lineRule="auto"/>
              <w:ind w:firstLine="0"/>
              <w:jc w:val="right"/>
              <w:rPr>
                <w:sz w:val="16"/>
                <w:szCs w:val="16"/>
              </w:rPr>
            </w:pPr>
            <w:r w:rsidRPr="00647138">
              <w:rPr>
                <w:sz w:val="16"/>
                <w:szCs w:val="16"/>
              </w:rPr>
              <w:t>1 896 301 400,00</w:t>
            </w:r>
          </w:p>
        </w:tc>
      </w:tr>
    </w:tbl>
    <w:p w:rsidR="005D710B" w:rsidRDefault="005D710B" w:rsidP="005D710B">
      <w:pPr>
        <w:spacing w:line="240" w:lineRule="auto"/>
        <w:ind w:firstLine="0"/>
        <w:jc w:val="center"/>
      </w:pPr>
    </w:p>
    <w:p w:rsidR="005D710B" w:rsidRPr="00451890" w:rsidRDefault="005D710B" w:rsidP="005D710B">
      <w:pPr>
        <w:spacing w:line="240" w:lineRule="auto"/>
        <w:ind w:firstLine="0"/>
        <w:jc w:val="center"/>
      </w:pPr>
    </w:p>
    <w:p w:rsidR="005D710B" w:rsidRPr="006C75B3" w:rsidRDefault="005D710B" w:rsidP="005D710B">
      <w:pPr>
        <w:spacing w:line="240" w:lineRule="auto"/>
        <w:ind w:firstLine="0"/>
        <w:jc w:val="center"/>
        <w:rPr>
          <w:sz w:val="16"/>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CFE"/>
    <w:rsid w:val="00377CFE"/>
    <w:rsid w:val="004D1053"/>
    <w:rsid w:val="005D710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5D710B"/>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5D710B"/>
    <w:pPr>
      <w:keepNext/>
      <w:tabs>
        <w:tab w:val="num" w:pos="1080"/>
      </w:tabs>
      <w:outlineLvl w:val="0"/>
    </w:pPr>
    <w:rPr>
      <w:b/>
      <w:bCs/>
    </w:rPr>
  </w:style>
  <w:style w:type="paragraph" w:styleId="2">
    <w:name w:val="heading 2"/>
    <w:basedOn w:val="a0"/>
    <w:next w:val="a0"/>
    <w:link w:val="20"/>
    <w:qFormat/>
    <w:rsid w:val="005D710B"/>
    <w:pPr>
      <w:keepNext/>
      <w:outlineLvl w:val="1"/>
    </w:pPr>
    <w:rPr>
      <w:i/>
      <w:iCs/>
      <w:szCs w:val="20"/>
    </w:rPr>
  </w:style>
  <w:style w:type="paragraph" w:styleId="3">
    <w:name w:val="heading 3"/>
    <w:basedOn w:val="a0"/>
    <w:next w:val="a0"/>
    <w:link w:val="30"/>
    <w:qFormat/>
    <w:rsid w:val="005D710B"/>
    <w:pPr>
      <w:keepNext/>
      <w:spacing w:before="240" w:after="60"/>
      <w:outlineLvl w:val="2"/>
    </w:pPr>
    <w:rPr>
      <w:rFonts w:ascii="Arial" w:hAnsi="Arial" w:cs="Arial"/>
      <w:b/>
      <w:bCs/>
      <w:sz w:val="26"/>
      <w:szCs w:val="26"/>
    </w:rPr>
  </w:style>
  <w:style w:type="paragraph" w:styleId="4">
    <w:name w:val="heading 4"/>
    <w:basedOn w:val="a0"/>
    <w:next w:val="a0"/>
    <w:link w:val="40"/>
    <w:qFormat/>
    <w:rsid w:val="005D710B"/>
    <w:pPr>
      <w:keepNext/>
      <w:ind w:firstLine="720"/>
      <w:jc w:val="center"/>
      <w:outlineLvl w:val="3"/>
    </w:pPr>
    <w:rPr>
      <w:b/>
      <w:bCs/>
    </w:rPr>
  </w:style>
  <w:style w:type="paragraph" w:styleId="5">
    <w:name w:val="heading 5"/>
    <w:basedOn w:val="a0"/>
    <w:next w:val="a0"/>
    <w:link w:val="50"/>
    <w:qFormat/>
    <w:rsid w:val="005D710B"/>
    <w:pPr>
      <w:spacing w:before="240" w:after="60"/>
      <w:outlineLvl w:val="4"/>
    </w:pPr>
    <w:rPr>
      <w:b/>
      <w:bCs/>
      <w:i/>
      <w:iCs/>
      <w:sz w:val="26"/>
      <w:szCs w:val="26"/>
    </w:rPr>
  </w:style>
  <w:style w:type="paragraph" w:styleId="6">
    <w:name w:val="heading 6"/>
    <w:basedOn w:val="a0"/>
    <w:next w:val="a0"/>
    <w:link w:val="60"/>
    <w:qFormat/>
    <w:rsid w:val="005D710B"/>
    <w:pPr>
      <w:keepNext/>
      <w:ind w:firstLine="720"/>
      <w:outlineLvl w:val="5"/>
    </w:pPr>
    <w:rPr>
      <w:b/>
      <w:bCs/>
    </w:rPr>
  </w:style>
  <w:style w:type="paragraph" w:styleId="7">
    <w:name w:val="heading 7"/>
    <w:basedOn w:val="a0"/>
    <w:next w:val="a0"/>
    <w:link w:val="70"/>
    <w:qFormat/>
    <w:rsid w:val="005D710B"/>
    <w:pPr>
      <w:keepNext/>
      <w:jc w:val="center"/>
      <w:outlineLvl w:val="6"/>
    </w:pPr>
    <w:rPr>
      <w:b/>
      <w:bCs/>
      <w:sz w:val="23"/>
      <w:szCs w:val="23"/>
    </w:rPr>
  </w:style>
  <w:style w:type="paragraph" w:styleId="8">
    <w:name w:val="heading 8"/>
    <w:basedOn w:val="a0"/>
    <w:next w:val="a0"/>
    <w:link w:val="80"/>
    <w:qFormat/>
    <w:rsid w:val="005D710B"/>
    <w:pPr>
      <w:keepNext/>
      <w:jc w:val="center"/>
      <w:outlineLvl w:val="7"/>
    </w:pPr>
    <w:rPr>
      <w:b/>
      <w:bCs/>
    </w:rPr>
  </w:style>
  <w:style w:type="paragraph" w:styleId="9">
    <w:name w:val="heading 9"/>
    <w:basedOn w:val="a0"/>
    <w:next w:val="a0"/>
    <w:link w:val="90"/>
    <w:qFormat/>
    <w:rsid w:val="005D710B"/>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710B"/>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5D710B"/>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5D710B"/>
    <w:rPr>
      <w:rFonts w:ascii="Arial" w:eastAsia="Times New Roman" w:hAnsi="Arial" w:cs="Arial"/>
      <w:b/>
      <w:bCs/>
      <w:sz w:val="26"/>
      <w:szCs w:val="26"/>
      <w:lang w:eastAsia="ru-RU"/>
    </w:rPr>
  </w:style>
  <w:style w:type="character" w:customStyle="1" w:styleId="40">
    <w:name w:val="Заголовок 4 Знак"/>
    <w:basedOn w:val="a1"/>
    <w:link w:val="4"/>
    <w:rsid w:val="005D710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D710B"/>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5D710B"/>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5D710B"/>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5D710B"/>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5D710B"/>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5D710B"/>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5D710B"/>
    <w:rPr>
      <w:rFonts w:ascii="Times New Roman" w:eastAsia="Times New Roman" w:hAnsi="Times New Roman" w:cs="Times New Roman"/>
      <w:sz w:val="26"/>
      <w:szCs w:val="20"/>
      <w:lang w:eastAsia="ru-RU"/>
    </w:rPr>
  </w:style>
  <w:style w:type="paragraph" w:styleId="a6">
    <w:name w:val="Title"/>
    <w:basedOn w:val="a0"/>
    <w:link w:val="a7"/>
    <w:qFormat/>
    <w:rsid w:val="005D710B"/>
    <w:pPr>
      <w:jc w:val="center"/>
    </w:pPr>
    <w:rPr>
      <w:b/>
      <w:bCs/>
    </w:rPr>
  </w:style>
  <w:style w:type="character" w:customStyle="1" w:styleId="a7">
    <w:name w:val="Название Знак"/>
    <w:basedOn w:val="a1"/>
    <w:link w:val="a6"/>
    <w:rsid w:val="005D710B"/>
    <w:rPr>
      <w:rFonts w:ascii="Times New Roman" w:eastAsia="Times New Roman" w:hAnsi="Times New Roman" w:cs="Times New Roman"/>
      <w:b/>
      <w:bCs/>
      <w:sz w:val="24"/>
      <w:szCs w:val="24"/>
      <w:lang w:eastAsia="ru-RU"/>
    </w:rPr>
  </w:style>
  <w:style w:type="paragraph" w:customStyle="1" w:styleId="ConsNormal">
    <w:name w:val="ConsNormal"/>
    <w:rsid w:val="005D710B"/>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5D710B"/>
    <w:pPr>
      <w:ind w:firstLine="709"/>
    </w:pPr>
  </w:style>
  <w:style w:type="character" w:customStyle="1" w:styleId="22">
    <w:name w:val="Основной текст с отступом 2 Знак"/>
    <w:basedOn w:val="a1"/>
    <w:link w:val="21"/>
    <w:rsid w:val="005D710B"/>
    <w:rPr>
      <w:rFonts w:ascii="Times New Roman" w:eastAsia="Times New Roman" w:hAnsi="Times New Roman" w:cs="Times New Roman"/>
      <w:sz w:val="24"/>
      <w:szCs w:val="24"/>
      <w:lang w:eastAsia="ru-RU"/>
    </w:rPr>
  </w:style>
  <w:style w:type="paragraph" w:styleId="a8">
    <w:name w:val="footer"/>
    <w:basedOn w:val="a0"/>
    <w:link w:val="a9"/>
    <w:rsid w:val="005D710B"/>
    <w:pPr>
      <w:tabs>
        <w:tab w:val="center" w:pos="4677"/>
        <w:tab w:val="right" w:pos="9355"/>
      </w:tabs>
    </w:pPr>
    <w:rPr>
      <w:sz w:val="26"/>
      <w:szCs w:val="26"/>
    </w:rPr>
  </w:style>
  <w:style w:type="character" w:customStyle="1" w:styleId="a9">
    <w:name w:val="Нижний колонтитул Знак"/>
    <w:basedOn w:val="a1"/>
    <w:link w:val="a8"/>
    <w:rsid w:val="005D710B"/>
    <w:rPr>
      <w:rFonts w:ascii="Times New Roman" w:eastAsia="Times New Roman" w:hAnsi="Times New Roman" w:cs="Times New Roman"/>
      <w:sz w:val="26"/>
      <w:szCs w:val="26"/>
      <w:lang w:eastAsia="ru-RU"/>
    </w:rPr>
  </w:style>
  <w:style w:type="paragraph" w:styleId="aa">
    <w:name w:val="Body Text"/>
    <w:basedOn w:val="a0"/>
    <w:link w:val="ab"/>
    <w:rsid w:val="005D710B"/>
    <w:rPr>
      <w:b/>
    </w:rPr>
  </w:style>
  <w:style w:type="character" w:customStyle="1" w:styleId="ab">
    <w:name w:val="Основной текст Знак"/>
    <w:basedOn w:val="a1"/>
    <w:link w:val="aa"/>
    <w:rsid w:val="005D710B"/>
    <w:rPr>
      <w:rFonts w:ascii="Times New Roman" w:eastAsia="Times New Roman" w:hAnsi="Times New Roman" w:cs="Times New Roman"/>
      <w:b/>
      <w:sz w:val="24"/>
      <w:szCs w:val="24"/>
      <w:lang w:eastAsia="ru-RU"/>
    </w:rPr>
  </w:style>
  <w:style w:type="paragraph" w:styleId="23">
    <w:name w:val="Body Text 2"/>
    <w:basedOn w:val="a0"/>
    <w:link w:val="24"/>
    <w:rsid w:val="005D710B"/>
  </w:style>
  <w:style w:type="character" w:customStyle="1" w:styleId="24">
    <w:name w:val="Основной текст 2 Знак"/>
    <w:basedOn w:val="a1"/>
    <w:link w:val="23"/>
    <w:rsid w:val="005D710B"/>
    <w:rPr>
      <w:rFonts w:ascii="Times New Roman" w:eastAsia="Times New Roman" w:hAnsi="Times New Roman" w:cs="Times New Roman"/>
      <w:sz w:val="24"/>
      <w:szCs w:val="24"/>
      <w:lang w:eastAsia="ru-RU"/>
    </w:rPr>
  </w:style>
  <w:style w:type="paragraph" w:styleId="31">
    <w:name w:val="Body Text Indent 3"/>
    <w:basedOn w:val="a0"/>
    <w:link w:val="32"/>
    <w:rsid w:val="005D710B"/>
  </w:style>
  <w:style w:type="character" w:customStyle="1" w:styleId="32">
    <w:name w:val="Основной текст с отступом 3 Знак"/>
    <w:basedOn w:val="a1"/>
    <w:link w:val="31"/>
    <w:rsid w:val="005D710B"/>
    <w:rPr>
      <w:rFonts w:ascii="Times New Roman" w:eastAsia="Times New Roman" w:hAnsi="Times New Roman" w:cs="Times New Roman"/>
      <w:sz w:val="24"/>
      <w:szCs w:val="24"/>
      <w:lang w:eastAsia="ru-RU"/>
    </w:rPr>
  </w:style>
  <w:style w:type="paragraph" w:styleId="25">
    <w:name w:val="Body Text First Indent 2"/>
    <w:basedOn w:val="a4"/>
    <w:link w:val="26"/>
    <w:rsid w:val="005D710B"/>
    <w:pPr>
      <w:spacing w:after="0" w:line="240" w:lineRule="auto"/>
      <w:ind w:firstLine="851"/>
    </w:pPr>
    <w:rPr>
      <w:sz w:val="28"/>
    </w:rPr>
  </w:style>
  <w:style w:type="character" w:customStyle="1" w:styleId="26">
    <w:name w:val="Красная строка 2 Знак"/>
    <w:basedOn w:val="a5"/>
    <w:link w:val="25"/>
    <w:rsid w:val="005D710B"/>
    <w:rPr>
      <w:rFonts w:ascii="Times New Roman" w:eastAsia="Times New Roman" w:hAnsi="Times New Roman" w:cs="Times New Roman"/>
      <w:sz w:val="28"/>
      <w:szCs w:val="20"/>
      <w:lang w:eastAsia="ru-RU"/>
    </w:rPr>
  </w:style>
  <w:style w:type="paragraph" w:styleId="ac">
    <w:name w:val="Subtitle"/>
    <w:basedOn w:val="a0"/>
    <w:link w:val="ad"/>
    <w:qFormat/>
    <w:rsid w:val="005D710B"/>
    <w:pPr>
      <w:jc w:val="center"/>
    </w:pPr>
    <w:rPr>
      <w:b/>
      <w:bCs/>
    </w:rPr>
  </w:style>
  <w:style w:type="character" w:customStyle="1" w:styleId="ad">
    <w:name w:val="Подзаголовок Знак"/>
    <w:basedOn w:val="a1"/>
    <w:link w:val="ac"/>
    <w:rsid w:val="005D710B"/>
    <w:rPr>
      <w:rFonts w:ascii="Times New Roman" w:eastAsia="Times New Roman" w:hAnsi="Times New Roman" w:cs="Times New Roman"/>
      <w:b/>
      <w:bCs/>
      <w:sz w:val="24"/>
      <w:szCs w:val="24"/>
      <w:lang w:eastAsia="ru-RU"/>
    </w:rPr>
  </w:style>
  <w:style w:type="paragraph" w:styleId="ae">
    <w:name w:val="header"/>
    <w:basedOn w:val="a0"/>
    <w:link w:val="af"/>
    <w:uiPriority w:val="99"/>
    <w:rsid w:val="005D710B"/>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5D710B"/>
    <w:rPr>
      <w:rFonts w:ascii="Times New Roman" w:eastAsia="Times New Roman" w:hAnsi="Times New Roman" w:cs="Times New Roman"/>
      <w:sz w:val="28"/>
      <w:szCs w:val="20"/>
      <w:lang w:eastAsia="ru-RU"/>
    </w:rPr>
  </w:style>
  <w:style w:type="paragraph" w:customStyle="1" w:styleId="ConsPlusNormal">
    <w:name w:val="ConsPlusNormal"/>
    <w:rsid w:val="005D71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5D710B"/>
    <w:rPr>
      <w:rFonts w:ascii="Tahoma" w:eastAsia="Calibri" w:hAnsi="Tahoma" w:cs="Tahoma"/>
      <w:sz w:val="16"/>
      <w:szCs w:val="16"/>
      <w:lang w:eastAsia="en-US"/>
    </w:rPr>
  </w:style>
  <w:style w:type="character" w:customStyle="1" w:styleId="af1">
    <w:name w:val="Текст выноски Знак"/>
    <w:basedOn w:val="a1"/>
    <w:link w:val="af0"/>
    <w:rsid w:val="005D710B"/>
    <w:rPr>
      <w:rFonts w:ascii="Tahoma" w:eastAsia="Calibri" w:hAnsi="Tahoma" w:cs="Tahoma"/>
      <w:sz w:val="16"/>
      <w:szCs w:val="16"/>
    </w:rPr>
  </w:style>
  <w:style w:type="table" w:styleId="af2">
    <w:name w:val="Table Grid"/>
    <w:basedOn w:val="a2"/>
    <w:rsid w:val="005D71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5D710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5D710B"/>
  </w:style>
  <w:style w:type="paragraph" w:styleId="33">
    <w:name w:val="Body Text 3"/>
    <w:basedOn w:val="a0"/>
    <w:link w:val="34"/>
    <w:rsid w:val="005D710B"/>
    <w:pPr>
      <w:widowControl w:val="0"/>
      <w:autoSpaceDE w:val="0"/>
      <w:autoSpaceDN w:val="0"/>
      <w:adjustRightInd w:val="0"/>
    </w:pPr>
    <w:rPr>
      <w:iCs/>
      <w:sz w:val="28"/>
    </w:rPr>
  </w:style>
  <w:style w:type="character" w:customStyle="1" w:styleId="34">
    <w:name w:val="Основной текст 3 Знак"/>
    <w:basedOn w:val="a1"/>
    <w:link w:val="33"/>
    <w:rsid w:val="005D710B"/>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5D710B"/>
    <w:pPr>
      <w:spacing w:before="100" w:beforeAutospacing="1" w:after="100" w:afterAutospacing="1"/>
    </w:pPr>
    <w:rPr>
      <w:sz w:val="18"/>
      <w:szCs w:val="18"/>
    </w:rPr>
  </w:style>
  <w:style w:type="character" w:customStyle="1" w:styleId="af5">
    <w:name w:val="Не вступил в силу"/>
    <w:basedOn w:val="a1"/>
    <w:rsid w:val="005D710B"/>
    <w:rPr>
      <w:b/>
      <w:bCs/>
      <w:color w:val="008080"/>
      <w:szCs w:val="20"/>
    </w:rPr>
  </w:style>
  <w:style w:type="numbering" w:customStyle="1" w:styleId="27">
    <w:name w:val="Нет списка2"/>
    <w:next w:val="a3"/>
    <w:semiHidden/>
    <w:unhideWhenUsed/>
    <w:rsid w:val="005D710B"/>
  </w:style>
  <w:style w:type="paragraph" w:customStyle="1" w:styleId="a">
    <w:name w:val="Нумерованный абзац"/>
    <w:rsid w:val="005D710B"/>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5D710B"/>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5D710B"/>
    <w:rPr>
      <w:rFonts w:ascii="Arial" w:eastAsia="Times New Roman" w:hAnsi="Arial" w:cs="Times New Roman"/>
      <w:b/>
      <w:sz w:val="20"/>
      <w:szCs w:val="20"/>
      <w:lang w:eastAsia="ru-RU"/>
    </w:rPr>
  </w:style>
  <w:style w:type="numbering" w:customStyle="1" w:styleId="35">
    <w:name w:val="Нет списка3"/>
    <w:next w:val="a3"/>
    <w:semiHidden/>
    <w:rsid w:val="005D710B"/>
  </w:style>
  <w:style w:type="paragraph" w:customStyle="1" w:styleId="ConsPlusNonformat">
    <w:name w:val="ConsPlusNonformat"/>
    <w:rsid w:val="005D71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5D710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D710B"/>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5D710B"/>
    <w:rPr>
      <w:b/>
      <w:bCs/>
    </w:rPr>
  </w:style>
  <w:style w:type="character" w:styleId="af7">
    <w:name w:val="Emphasis"/>
    <w:basedOn w:val="a1"/>
    <w:qFormat/>
    <w:rsid w:val="005D710B"/>
    <w:rPr>
      <w:rFonts w:ascii="Calibri" w:hAnsi="Calibri" w:cs="Calibri"/>
      <w:b/>
      <w:bCs/>
      <w:i/>
      <w:iCs/>
    </w:rPr>
  </w:style>
  <w:style w:type="paragraph" w:styleId="af8">
    <w:name w:val="No Spacing"/>
    <w:basedOn w:val="a0"/>
    <w:uiPriority w:val="1"/>
    <w:qFormat/>
    <w:rsid w:val="005D710B"/>
    <w:pPr>
      <w:spacing w:line="240" w:lineRule="auto"/>
      <w:ind w:firstLine="0"/>
      <w:jc w:val="left"/>
    </w:pPr>
    <w:rPr>
      <w:rFonts w:ascii="Calibri" w:hAnsi="Calibri" w:cs="Calibri"/>
      <w:lang w:val="en-US" w:eastAsia="en-US"/>
    </w:rPr>
  </w:style>
  <w:style w:type="paragraph" w:styleId="28">
    <w:name w:val="Quote"/>
    <w:basedOn w:val="a0"/>
    <w:next w:val="a0"/>
    <w:link w:val="29"/>
    <w:qFormat/>
    <w:rsid w:val="005D710B"/>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5D710B"/>
    <w:rPr>
      <w:rFonts w:ascii="Calibri" w:eastAsia="Times New Roman" w:hAnsi="Calibri" w:cs="Calibri"/>
      <w:i/>
      <w:iCs/>
      <w:sz w:val="24"/>
      <w:szCs w:val="24"/>
      <w:lang w:val="en-US"/>
    </w:rPr>
  </w:style>
  <w:style w:type="paragraph" w:styleId="af9">
    <w:name w:val="Intense Quote"/>
    <w:basedOn w:val="a0"/>
    <w:next w:val="a0"/>
    <w:link w:val="afa"/>
    <w:qFormat/>
    <w:rsid w:val="005D710B"/>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5D710B"/>
    <w:rPr>
      <w:rFonts w:ascii="Calibri" w:eastAsia="Times New Roman" w:hAnsi="Calibri" w:cs="Calibri"/>
      <w:b/>
      <w:bCs/>
      <w:i/>
      <w:iCs/>
      <w:sz w:val="24"/>
      <w:szCs w:val="24"/>
      <w:lang w:val="en-US"/>
    </w:rPr>
  </w:style>
  <w:style w:type="character" w:styleId="afb">
    <w:name w:val="Subtle Emphasis"/>
    <w:basedOn w:val="a1"/>
    <w:qFormat/>
    <w:rsid w:val="005D710B"/>
    <w:rPr>
      <w:i/>
      <w:iCs/>
      <w:color w:val="auto"/>
    </w:rPr>
  </w:style>
  <w:style w:type="character" w:styleId="afc">
    <w:name w:val="Intense Emphasis"/>
    <w:basedOn w:val="a1"/>
    <w:qFormat/>
    <w:rsid w:val="005D710B"/>
    <w:rPr>
      <w:b/>
      <w:bCs/>
      <w:i/>
      <w:iCs/>
      <w:sz w:val="24"/>
      <w:szCs w:val="24"/>
      <w:u w:val="single"/>
    </w:rPr>
  </w:style>
  <w:style w:type="character" w:styleId="afd">
    <w:name w:val="Subtle Reference"/>
    <w:basedOn w:val="a1"/>
    <w:qFormat/>
    <w:rsid w:val="005D710B"/>
    <w:rPr>
      <w:sz w:val="24"/>
      <w:szCs w:val="24"/>
      <w:u w:val="single"/>
    </w:rPr>
  </w:style>
  <w:style w:type="character" w:styleId="afe">
    <w:name w:val="Intense Reference"/>
    <w:basedOn w:val="a1"/>
    <w:qFormat/>
    <w:rsid w:val="005D710B"/>
    <w:rPr>
      <w:b/>
      <w:bCs/>
      <w:sz w:val="24"/>
      <w:szCs w:val="24"/>
      <w:u w:val="single"/>
    </w:rPr>
  </w:style>
  <w:style w:type="character" w:styleId="aff">
    <w:name w:val="Book Title"/>
    <w:basedOn w:val="a1"/>
    <w:qFormat/>
    <w:rsid w:val="005D710B"/>
    <w:rPr>
      <w:rFonts w:ascii="Cambria" w:hAnsi="Cambria" w:cs="Cambria"/>
      <w:b/>
      <w:bCs/>
      <w:i/>
      <w:iCs/>
      <w:sz w:val="24"/>
      <w:szCs w:val="24"/>
    </w:rPr>
  </w:style>
  <w:style w:type="paragraph" w:styleId="aff0">
    <w:name w:val="TOC Heading"/>
    <w:basedOn w:val="1"/>
    <w:next w:val="a0"/>
    <w:qFormat/>
    <w:rsid w:val="005D710B"/>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5D710B"/>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5D710B"/>
  </w:style>
  <w:style w:type="paragraph" w:customStyle="1" w:styleId="13">
    <w:name w:val="Знак1 Знак Знак"/>
    <w:basedOn w:val="a0"/>
    <w:rsid w:val="005D710B"/>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5D710B"/>
    <w:rPr>
      <w:color w:val="000080"/>
      <w:u w:val="single"/>
    </w:rPr>
  </w:style>
  <w:style w:type="numbering" w:customStyle="1" w:styleId="51">
    <w:name w:val="Нет списка5"/>
    <w:next w:val="a3"/>
    <w:semiHidden/>
    <w:unhideWhenUsed/>
    <w:rsid w:val="005D710B"/>
  </w:style>
  <w:style w:type="numbering" w:customStyle="1" w:styleId="110">
    <w:name w:val="Нет списка11"/>
    <w:next w:val="a3"/>
    <w:semiHidden/>
    <w:rsid w:val="005D710B"/>
  </w:style>
  <w:style w:type="numbering" w:customStyle="1" w:styleId="210">
    <w:name w:val="Нет списка21"/>
    <w:next w:val="a3"/>
    <w:semiHidden/>
    <w:unhideWhenUsed/>
    <w:rsid w:val="005D710B"/>
  </w:style>
  <w:style w:type="numbering" w:customStyle="1" w:styleId="310">
    <w:name w:val="Нет списка31"/>
    <w:next w:val="a3"/>
    <w:semiHidden/>
    <w:rsid w:val="005D710B"/>
  </w:style>
  <w:style w:type="numbering" w:customStyle="1" w:styleId="410">
    <w:name w:val="Нет списка41"/>
    <w:next w:val="a3"/>
    <w:semiHidden/>
    <w:unhideWhenUsed/>
    <w:rsid w:val="005D710B"/>
  </w:style>
  <w:style w:type="paragraph" w:customStyle="1" w:styleId="aff3">
    <w:name w:val="Знак Знак Знак Знак Знак Знак Знак Знак Знак Знак"/>
    <w:basedOn w:val="a0"/>
    <w:rsid w:val="005D710B"/>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5D710B"/>
  </w:style>
  <w:style w:type="numbering" w:customStyle="1" w:styleId="120">
    <w:name w:val="Нет списка12"/>
    <w:next w:val="a3"/>
    <w:semiHidden/>
    <w:rsid w:val="005D710B"/>
  </w:style>
  <w:style w:type="numbering" w:customStyle="1" w:styleId="220">
    <w:name w:val="Нет списка22"/>
    <w:next w:val="a3"/>
    <w:semiHidden/>
    <w:unhideWhenUsed/>
    <w:rsid w:val="005D710B"/>
  </w:style>
  <w:style w:type="numbering" w:customStyle="1" w:styleId="320">
    <w:name w:val="Нет списка32"/>
    <w:next w:val="a3"/>
    <w:semiHidden/>
    <w:rsid w:val="005D710B"/>
  </w:style>
  <w:style w:type="numbering" w:customStyle="1" w:styleId="42">
    <w:name w:val="Нет списка42"/>
    <w:next w:val="a3"/>
    <w:semiHidden/>
    <w:unhideWhenUsed/>
    <w:rsid w:val="005D710B"/>
  </w:style>
  <w:style w:type="numbering" w:customStyle="1" w:styleId="71">
    <w:name w:val="Нет списка7"/>
    <w:next w:val="a3"/>
    <w:semiHidden/>
    <w:unhideWhenUsed/>
    <w:rsid w:val="005D710B"/>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D710B"/>
    <w:pPr>
      <w:spacing w:after="160" w:line="240" w:lineRule="exact"/>
      <w:ind w:firstLine="0"/>
      <w:jc w:val="left"/>
    </w:pPr>
    <w:rPr>
      <w:sz w:val="28"/>
      <w:szCs w:val="20"/>
      <w:lang w:val="en-US" w:eastAsia="en-US"/>
    </w:rPr>
  </w:style>
  <w:style w:type="paragraph" w:customStyle="1" w:styleId="aff5">
    <w:name w:val="Всегда"/>
    <w:basedOn w:val="a0"/>
    <w:autoRedefine/>
    <w:qFormat/>
    <w:rsid w:val="005D710B"/>
    <w:pPr>
      <w:spacing w:line="0" w:lineRule="atLeast"/>
      <w:ind w:firstLine="709"/>
    </w:pPr>
    <w:rPr>
      <w:sz w:val="28"/>
      <w:szCs w:val="28"/>
      <w:lang w:eastAsia="en-US"/>
    </w:rPr>
  </w:style>
  <w:style w:type="paragraph" w:customStyle="1" w:styleId="Default">
    <w:name w:val="Default"/>
    <w:rsid w:val="005D710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5D710B"/>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5D710B"/>
    <w:pPr>
      <w:spacing w:before="400"/>
      <w:ind w:left="708" w:firstLine="0"/>
      <w:jc w:val="left"/>
    </w:pPr>
    <w:rPr>
      <w:b/>
      <w:sz w:val="28"/>
    </w:rPr>
  </w:style>
  <w:style w:type="paragraph" w:customStyle="1" w:styleId="aff8">
    <w:name w:val="Абзац"/>
    <w:rsid w:val="005D710B"/>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5D710B"/>
    <w:rPr>
      <w:sz w:val="25"/>
      <w:szCs w:val="25"/>
      <w:shd w:val="clear" w:color="auto" w:fill="FFFFFF"/>
    </w:rPr>
  </w:style>
  <w:style w:type="paragraph" w:customStyle="1" w:styleId="14">
    <w:name w:val="Основной текст1"/>
    <w:basedOn w:val="a0"/>
    <w:link w:val="aff9"/>
    <w:rsid w:val="005D710B"/>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5D710B"/>
    <w:rPr>
      <w:color w:val="800080"/>
      <w:u w:val="single"/>
    </w:rPr>
  </w:style>
  <w:style w:type="paragraph" w:customStyle="1" w:styleId="xl69">
    <w:name w:val="xl69"/>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5D710B"/>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5D710B"/>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5D710B"/>
    <w:pPr>
      <w:spacing w:before="100" w:beforeAutospacing="1" w:after="100" w:afterAutospacing="1" w:line="240" w:lineRule="auto"/>
      <w:ind w:firstLine="0"/>
      <w:jc w:val="left"/>
    </w:pPr>
  </w:style>
  <w:style w:type="paragraph" w:customStyle="1" w:styleId="xl146">
    <w:name w:val="xl146"/>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5D710B"/>
    <w:pPr>
      <w:spacing w:before="100" w:beforeAutospacing="1" w:after="100" w:afterAutospacing="1" w:line="240" w:lineRule="auto"/>
      <w:ind w:firstLine="0"/>
      <w:jc w:val="left"/>
    </w:pPr>
  </w:style>
  <w:style w:type="paragraph" w:customStyle="1" w:styleId="xl149">
    <w:name w:val="xl149"/>
    <w:basedOn w:val="a0"/>
    <w:rsid w:val="005D710B"/>
    <w:pPr>
      <w:spacing w:before="100" w:beforeAutospacing="1" w:after="100" w:afterAutospacing="1" w:line="240" w:lineRule="auto"/>
      <w:ind w:firstLine="0"/>
      <w:jc w:val="left"/>
    </w:pPr>
  </w:style>
  <w:style w:type="paragraph" w:customStyle="1" w:styleId="xl150">
    <w:name w:val="xl15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5D710B"/>
    <w:pPr>
      <w:spacing w:before="100" w:beforeAutospacing="1" w:after="100" w:afterAutospacing="1" w:line="240" w:lineRule="auto"/>
      <w:ind w:firstLine="0"/>
      <w:jc w:val="right"/>
    </w:pPr>
  </w:style>
  <w:style w:type="paragraph" w:customStyle="1" w:styleId="xl165">
    <w:name w:val="xl165"/>
    <w:basedOn w:val="a0"/>
    <w:rsid w:val="005D710B"/>
    <w:pPr>
      <w:spacing w:before="100" w:beforeAutospacing="1" w:after="100" w:afterAutospacing="1" w:line="240" w:lineRule="auto"/>
      <w:ind w:firstLine="0"/>
      <w:jc w:val="right"/>
    </w:pPr>
  </w:style>
  <w:style w:type="paragraph" w:customStyle="1" w:styleId="xl166">
    <w:name w:val="xl166"/>
    <w:basedOn w:val="a0"/>
    <w:rsid w:val="005D710B"/>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5D710B"/>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5D710B"/>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5D710B"/>
    <w:pPr>
      <w:spacing w:before="100" w:beforeAutospacing="1" w:after="100" w:afterAutospacing="1" w:line="240" w:lineRule="auto"/>
      <w:ind w:firstLine="0"/>
      <w:jc w:val="left"/>
      <w:textAlignment w:val="top"/>
    </w:pPr>
  </w:style>
  <w:style w:type="paragraph" w:customStyle="1" w:styleId="xl241">
    <w:name w:val="xl24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5D710B"/>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5D710B"/>
    <w:pPr>
      <w:spacing w:before="100" w:beforeAutospacing="1" w:after="100" w:afterAutospacing="1" w:line="240" w:lineRule="auto"/>
      <w:ind w:firstLine="0"/>
      <w:jc w:val="left"/>
    </w:pPr>
    <w:rPr>
      <w:color w:val="000000"/>
    </w:rPr>
  </w:style>
  <w:style w:type="paragraph" w:customStyle="1" w:styleId="xl245">
    <w:name w:val="xl245"/>
    <w:basedOn w:val="a0"/>
    <w:rsid w:val="005D710B"/>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5D710B"/>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5D710B"/>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5D71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5D71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5D71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5D71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5D710B"/>
    <w:pPr>
      <w:shd w:val="clear" w:color="000000" w:fill="FFFFFF"/>
      <w:spacing w:before="100" w:beforeAutospacing="1" w:after="100" w:afterAutospacing="1" w:line="240" w:lineRule="auto"/>
      <w:ind w:firstLine="0"/>
      <w:jc w:val="left"/>
    </w:pPr>
  </w:style>
  <w:style w:type="paragraph" w:customStyle="1" w:styleId="xl66">
    <w:name w:val="xl66"/>
    <w:basedOn w:val="a0"/>
    <w:rsid w:val="005D710B"/>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5D710B"/>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5D710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5D710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5D710B"/>
    <w:pPr>
      <w:spacing w:before="100" w:beforeAutospacing="1" w:after="100" w:afterAutospacing="1" w:line="240" w:lineRule="auto"/>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5D710B"/>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5D710B"/>
    <w:pPr>
      <w:keepNext/>
      <w:tabs>
        <w:tab w:val="num" w:pos="1080"/>
      </w:tabs>
      <w:outlineLvl w:val="0"/>
    </w:pPr>
    <w:rPr>
      <w:b/>
      <w:bCs/>
    </w:rPr>
  </w:style>
  <w:style w:type="paragraph" w:styleId="2">
    <w:name w:val="heading 2"/>
    <w:basedOn w:val="a0"/>
    <w:next w:val="a0"/>
    <w:link w:val="20"/>
    <w:qFormat/>
    <w:rsid w:val="005D710B"/>
    <w:pPr>
      <w:keepNext/>
      <w:outlineLvl w:val="1"/>
    </w:pPr>
    <w:rPr>
      <w:i/>
      <w:iCs/>
      <w:szCs w:val="20"/>
    </w:rPr>
  </w:style>
  <w:style w:type="paragraph" w:styleId="3">
    <w:name w:val="heading 3"/>
    <w:basedOn w:val="a0"/>
    <w:next w:val="a0"/>
    <w:link w:val="30"/>
    <w:qFormat/>
    <w:rsid w:val="005D710B"/>
    <w:pPr>
      <w:keepNext/>
      <w:spacing w:before="240" w:after="60"/>
      <w:outlineLvl w:val="2"/>
    </w:pPr>
    <w:rPr>
      <w:rFonts w:ascii="Arial" w:hAnsi="Arial" w:cs="Arial"/>
      <w:b/>
      <w:bCs/>
      <w:sz w:val="26"/>
      <w:szCs w:val="26"/>
    </w:rPr>
  </w:style>
  <w:style w:type="paragraph" w:styleId="4">
    <w:name w:val="heading 4"/>
    <w:basedOn w:val="a0"/>
    <w:next w:val="a0"/>
    <w:link w:val="40"/>
    <w:qFormat/>
    <w:rsid w:val="005D710B"/>
    <w:pPr>
      <w:keepNext/>
      <w:ind w:firstLine="720"/>
      <w:jc w:val="center"/>
      <w:outlineLvl w:val="3"/>
    </w:pPr>
    <w:rPr>
      <w:b/>
      <w:bCs/>
    </w:rPr>
  </w:style>
  <w:style w:type="paragraph" w:styleId="5">
    <w:name w:val="heading 5"/>
    <w:basedOn w:val="a0"/>
    <w:next w:val="a0"/>
    <w:link w:val="50"/>
    <w:qFormat/>
    <w:rsid w:val="005D710B"/>
    <w:pPr>
      <w:spacing w:before="240" w:after="60"/>
      <w:outlineLvl w:val="4"/>
    </w:pPr>
    <w:rPr>
      <w:b/>
      <w:bCs/>
      <w:i/>
      <w:iCs/>
      <w:sz w:val="26"/>
      <w:szCs w:val="26"/>
    </w:rPr>
  </w:style>
  <w:style w:type="paragraph" w:styleId="6">
    <w:name w:val="heading 6"/>
    <w:basedOn w:val="a0"/>
    <w:next w:val="a0"/>
    <w:link w:val="60"/>
    <w:qFormat/>
    <w:rsid w:val="005D710B"/>
    <w:pPr>
      <w:keepNext/>
      <w:ind w:firstLine="720"/>
      <w:outlineLvl w:val="5"/>
    </w:pPr>
    <w:rPr>
      <w:b/>
      <w:bCs/>
    </w:rPr>
  </w:style>
  <w:style w:type="paragraph" w:styleId="7">
    <w:name w:val="heading 7"/>
    <w:basedOn w:val="a0"/>
    <w:next w:val="a0"/>
    <w:link w:val="70"/>
    <w:qFormat/>
    <w:rsid w:val="005D710B"/>
    <w:pPr>
      <w:keepNext/>
      <w:jc w:val="center"/>
      <w:outlineLvl w:val="6"/>
    </w:pPr>
    <w:rPr>
      <w:b/>
      <w:bCs/>
      <w:sz w:val="23"/>
      <w:szCs w:val="23"/>
    </w:rPr>
  </w:style>
  <w:style w:type="paragraph" w:styleId="8">
    <w:name w:val="heading 8"/>
    <w:basedOn w:val="a0"/>
    <w:next w:val="a0"/>
    <w:link w:val="80"/>
    <w:qFormat/>
    <w:rsid w:val="005D710B"/>
    <w:pPr>
      <w:keepNext/>
      <w:jc w:val="center"/>
      <w:outlineLvl w:val="7"/>
    </w:pPr>
    <w:rPr>
      <w:b/>
      <w:bCs/>
    </w:rPr>
  </w:style>
  <w:style w:type="paragraph" w:styleId="9">
    <w:name w:val="heading 9"/>
    <w:basedOn w:val="a0"/>
    <w:next w:val="a0"/>
    <w:link w:val="90"/>
    <w:qFormat/>
    <w:rsid w:val="005D710B"/>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710B"/>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5D710B"/>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5D710B"/>
    <w:rPr>
      <w:rFonts w:ascii="Arial" w:eastAsia="Times New Roman" w:hAnsi="Arial" w:cs="Arial"/>
      <w:b/>
      <w:bCs/>
      <w:sz w:val="26"/>
      <w:szCs w:val="26"/>
      <w:lang w:eastAsia="ru-RU"/>
    </w:rPr>
  </w:style>
  <w:style w:type="character" w:customStyle="1" w:styleId="40">
    <w:name w:val="Заголовок 4 Знак"/>
    <w:basedOn w:val="a1"/>
    <w:link w:val="4"/>
    <w:rsid w:val="005D710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D710B"/>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5D710B"/>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5D710B"/>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5D710B"/>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5D710B"/>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5D710B"/>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5D710B"/>
    <w:rPr>
      <w:rFonts w:ascii="Times New Roman" w:eastAsia="Times New Roman" w:hAnsi="Times New Roman" w:cs="Times New Roman"/>
      <w:sz w:val="26"/>
      <w:szCs w:val="20"/>
      <w:lang w:eastAsia="ru-RU"/>
    </w:rPr>
  </w:style>
  <w:style w:type="paragraph" w:styleId="a6">
    <w:name w:val="Title"/>
    <w:basedOn w:val="a0"/>
    <w:link w:val="a7"/>
    <w:qFormat/>
    <w:rsid w:val="005D710B"/>
    <w:pPr>
      <w:jc w:val="center"/>
    </w:pPr>
    <w:rPr>
      <w:b/>
      <w:bCs/>
    </w:rPr>
  </w:style>
  <w:style w:type="character" w:customStyle="1" w:styleId="a7">
    <w:name w:val="Название Знак"/>
    <w:basedOn w:val="a1"/>
    <w:link w:val="a6"/>
    <w:rsid w:val="005D710B"/>
    <w:rPr>
      <w:rFonts w:ascii="Times New Roman" w:eastAsia="Times New Roman" w:hAnsi="Times New Roman" w:cs="Times New Roman"/>
      <w:b/>
      <w:bCs/>
      <w:sz w:val="24"/>
      <w:szCs w:val="24"/>
      <w:lang w:eastAsia="ru-RU"/>
    </w:rPr>
  </w:style>
  <w:style w:type="paragraph" w:customStyle="1" w:styleId="ConsNormal">
    <w:name w:val="ConsNormal"/>
    <w:rsid w:val="005D710B"/>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5D710B"/>
    <w:pPr>
      <w:ind w:firstLine="709"/>
    </w:pPr>
  </w:style>
  <w:style w:type="character" w:customStyle="1" w:styleId="22">
    <w:name w:val="Основной текст с отступом 2 Знак"/>
    <w:basedOn w:val="a1"/>
    <w:link w:val="21"/>
    <w:rsid w:val="005D710B"/>
    <w:rPr>
      <w:rFonts w:ascii="Times New Roman" w:eastAsia="Times New Roman" w:hAnsi="Times New Roman" w:cs="Times New Roman"/>
      <w:sz w:val="24"/>
      <w:szCs w:val="24"/>
      <w:lang w:eastAsia="ru-RU"/>
    </w:rPr>
  </w:style>
  <w:style w:type="paragraph" w:styleId="a8">
    <w:name w:val="footer"/>
    <w:basedOn w:val="a0"/>
    <w:link w:val="a9"/>
    <w:rsid w:val="005D710B"/>
    <w:pPr>
      <w:tabs>
        <w:tab w:val="center" w:pos="4677"/>
        <w:tab w:val="right" w:pos="9355"/>
      </w:tabs>
    </w:pPr>
    <w:rPr>
      <w:sz w:val="26"/>
      <w:szCs w:val="26"/>
    </w:rPr>
  </w:style>
  <w:style w:type="character" w:customStyle="1" w:styleId="a9">
    <w:name w:val="Нижний колонтитул Знак"/>
    <w:basedOn w:val="a1"/>
    <w:link w:val="a8"/>
    <w:rsid w:val="005D710B"/>
    <w:rPr>
      <w:rFonts w:ascii="Times New Roman" w:eastAsia="Times New Roman" w:hAnsi="Times New Roman" w:cs="Times New Roman"/>
      <w:sz w:val="26"/>
      <w:szCs w:val="26"/>
      <w:lang w:eastAsia="ru-RU"/>
    </w:rPr>
  </w:style>
  <w:style w:type="paragraph" w:styleId="aa">
    <w:name w:val="Body Text"/>
    <w:basedOn w:val="a0"/>
    <w:link w:val="ab"/>
    <w:rsid w:val="005D710B"/>
    <w:rPr>
      <w:b/>
    </w:rPr>
  </w:style>
  <w:style w:type="character" w:customStyle="1" w:styleId="ab">
    <w:name w:val="Основной текст Знак"/>
    <w:basedOn w:val="a1"/>
    <w:link w:val="aa"/>
    <w:rsid w:val="005D710B"/>
    <w:rPr>
      <w:rFonts w:ascii="Times New Roman" w:eastAsia="Times New Roman" w:hAnsi="Times New Roman" w:cs="Times New Roman"/>
      <w:b/>
      <w:sz w:val="24"/>
      <w:szCs w:val="24"/>
      <w:lang w:eastAsia="ru-RU"/>
    </w:rPr>
  </w:style>
  <w:style w:type="paragraph" w:styleId="23">
    <w:name w:val="Body Text 2"/>
    <w:basedOn w:val="a0"/>
    <w:link w:val="24"/>
    <w:rsid w:val="005D710B"/>
  </w:style>
  <w:style w:type="character" w:customStyle="1" w:styleId="24">
    <w:name w:val="Основной текст 2 Знак"/>
    <w:basedOn w:val="a1"/>
    <w:link w:val="23"/>
    <w:rsid w:val="005D710B"/>
    <w:rPr>
      <w:rFonts w:ascii="Times New Roman" w:eastAsia="Times New Roman" w:hAnsi="Times New Roman" w:cs="Times New Roman"/>
      <w:sz w:val="24"/>
      <w:szCs w:val="24"/>
      <w:lang w:eastAsia="ru-RU"/>
    </w:rPr>
  </w:style>
  <w:style w:type="paragraph" w:styleId="31">
    <w:name w:val="Body Text Indent 3"/>
    <w:basedOn w:val="a0"/>
    <w:link w:val="32"/>
    <w:rsid w:val="005D710B"/>
  </w:style>
  <w:style w:type="character" w:customStyle="1" w:styleId="32">
    <w:name w:val="Основной текст с отступом 3 Знак"/>
    <w:basedOn w:val="a1"/>
    <w:link w:val="31"/>
    <w:rsid w:val="005D710B"/>
    <w:rPr>
      <w:rFonts w:ascii="Times New Roman" w:eastAsia="Times New Roman" w:hAnsi="Times New Roman" w:cs="Times New Roman"/>
      <w:sz w:val="24"/>
      <w:szCs w:val="24"/>
      <w:lang w:eastAsia="ru-RU"/>
    </w:rPr>
  </w:style>
  <w:style w:type="paragraph" w:styleId="25">
    <w:name w:val="Body Text First Indent 2"/>
    <w:basedOn w:val="a4"/>
    <w:link w:val="26"/>
    <w:rsid w:val="005D710B"/>
    <w:pPr>
      <w:spacing w:after="0" w:line="240" w:lineRule="auto"/>
      <w:ind w:firstLine="851"/>
    </w:pPr>
    <w:rPr>
      <w:sz w:val="28"/>
    </w:rPr>
  </w:style>
  <w:style w:type="character" w:customStyle="1" w:styleId="26">
    <w:name w:val="Красная строка 2 Знак"/>
    <w:basedOn w:val="a5"/>
    <w:link w:val="25"/>
    <w:rsid w:val="005D710B"/>
    <w:rPr>
      <w:rFonts w:ascii="Times New Roman" w:eastAsia="Times New Roman" w:hAnsi="Times New Roman" w:cs="Times New Roman"/>
      <w:sz w:val="28"/>
      <w:szCs w:val="20"/>
      <w:lang w:eastAsia="ru-RU"/>
    </w:rPr>
  </w:style>
  <w:style w:type="paragraph" w:styleId="ac">
    <w:name w:val="Subtitle"/>
    <w:basedOn w:val="a0"/>
    <w:link w:val="ad"/>
    <w:qFormat/>
    <w:rsid w:val="005D710B"/>
    <w:pPr>
      <w:jc w:val="center"/>
    </w:pPr>
    <w:rPr>
      <w:b/>
      <w:bCs/>
    </w:rPr>
  </w:style>
  <w:style w:type="character" w:customStyle="1" w:styleId="ad">
    <w:name w:val="Подзаголовок Знак"/>
    <w:basedOn w:val="a1"/>
    <w:link w:val="ac"/>
    <w:rsid w:val="005D710B"/>
    <w:rPr>
      <w:rFonts w:ascii="Times New Roman" w:eastAsia="Times New Roman" w:hAnsi="Times New Roman" w:cs="Times New Roman"/>
      <w:b/>
      <w:bCs/>
      <w:sz w:val="24"/>
      <w:szCs w:val="24"/>
      <w:lang w:eastAsia="ru-RU"/>
    </w:rPr>
  </w:style>
  <w:style w:type="paragraph" w:styleId="ae">
    <w:name w:val="header"/>
    <w:basedOn w:val="a0"/>
    <w:link w:val="af"/>
    <w:uiPriority w:val="99"/>
    <w:rsid w:val="005D710B"/>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5D710B"/>
    <w:rPr>
      <w:rFonts w:ascii="Times New Roman" w:eastAsia="Times New Roman" w:hAnsi="Times New Roman" w:cs="Times New Roman"/>
      <w:sz w:val="28"/>
      <w:szCs w:val="20"/>
      <w:lang w:eastAsia="ru-RU"/>
    </w:rPr>
  </w:style>
  <w:style w:type="paragraph" w:customStyle="1" w:styleId="ConsPlusNormal">
    <w:name w:val="ConsPlusNormal"/>
    <w:rsid w:val="005D71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5D710B"/>
    <w:rPr>
      <w:rFonts w:ascii="Tahoma" w:eastAsia="Calibri" w:hAnsi="Tahoma" w:cs="Tahoma"/>
      <w:sz w:val="16"/>
      <w:szCs w:val="16"/>
      <w:lang w:eastAsia="en-US"/>
    </w:rPr>
  </w:style>
  <w:style w:type="character" w:customStyle="1" w:styleId="af1">
    <w:name w:val="Текст выноски Знак"/>
    <w:basedOn w:val="a1"/>
    <w:link w:val="af0"/>
    <w:rsid w:val="005D710B"/>
    <w:rPr>
      <w:rFonts w:ascii="Tahoma" w:eastAsia="Calibri" w:hAnsi="Tahoma" w:cs="Tahoma"/>
      <w:sz w:val="16"/>
      <w:szCs w:val="16"/>
    </w:rPr>
  </w:style>
  <w:style w:type="table" w:styleId="af2">
    <w:name w:val="Table Grid"/>
    <w:basedOn w:val="a2"/>
    <w:rsid w:val="005D71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5D710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5D710B"/>
  </w:style>
  <w:style w:type="paragraph" w:styleId="33">
    <w:name w:val="Body Text 3"/>
    <w:basedOn w:val="a0"/>
    <w:link w:val="34"/>
    <w:rsid w:val="005D710B"/>
    <w:pPr>
      <w:widowControl w:val="0"/>
      <w:autoSpaceDE w:val="0"/>
      <w:autoSpaceDN w:val="0"/>
      <w:adjustRightInd w:val="0"/>
    </w:pPr>
    <w:rPr>
      <w:iCs/>
      <w:sz w:val="28"/>
    </w:rPr>
  </w:style>
  <w:style w:type="character" w:customStyle="1" w:styleId="34">
    <w:name w:val="Основной текст 3 Знак"/>
    <w:basedOn w:val="a1"/>
    <w:link w:val="33"/>
    <w:rsid w:val="005D710B"/>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5D710B"/>
    <w:pPr>
      <w:spacing w:before="100" w:beforeAutospacing="1" w:after="100" w:afterAutospacing="1"/>
    </w:pPr>
    <w:rPr>
      <w:sz w:val="18"/>
      <w:szCs w:val="18"/>
    </w:rPr>
  </w:style>
  <w:style w:type="character" w:customStyle="1" w:styleId="af5">
    <w:name w:val="Не вступил в силу"/>
    <w:basedOn w:val="a1"/>
    <w:rsid w:val="005D710B"/>
    <w:rPr>
      <w:b/>
      <w:bCs/>
      <w:color w:val="008080"/>
      <w:szCs w:val="20"/>
    </w:rPr>
  </w:style>
  <w:style w:type="numbering" w:customStyle="1" w:styleId="27">
    <w:name w:val="Нет списка2"/>
    <w:next w:val="a3"/>
    <w:semiHidden/>
    <w:unhideWhenUsed/>
    <w:rsid w:val="005D710B"/>
  </w:style>
  <w:style w:type="paragraph" w:customStyle="1" w:styleId="a">
    <w:name w:val="Нумерованный абзац"/>
    <w:rsid w:val="005D710B"/>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5D710B"/>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5D710B"/>
    <w:rPr>
      <w:rFonts w:ascii="Arial" w:eastAsia="Times New Roman" w:hAnsi="Arial" w:cs="Times New Roman"/>
      <w:b/>
      <w:sz w:val="20"/>
      <w:szCs w:val="20"/>
      <w:lang w:eastAsia="ru-RU"/>
    </w:rPr>
  </w:style>
  <w:style w:type="numbering" w:customStyle="1" w:styleId="35">
    <w:name w:val="Нет списка3"/>
    <w:next w:val="a3"/>
    <w:semiHidden/>
    <w:rsid w:val="005D710B"/>
  </w:style>
  <w:style w:type="paragraph" w:customStyle="1" w:styleId="ConsPlusNonformat">
    <w:name w:val="ConsPlusNonformat"/>
    <w:rsid w:val="005D71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5D710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D710B"/>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5D710B"/>
    <w:rPr>
      <w:b/>
      <w:bCs/>
    </w:rPr>
  </w:style>
  <w:style w:type="character" w:styleId="af7">
    <w:name w:val="Emphasis"/>
    <w:basedOn w:val="a1"/>
    <w:qFormat/>
    <w:rsid w:val="005D710B"/>
    <w:rPr>
      <w:rFonts w:ascii="Calibri" w:hAnsi="Calibri" w:cs="Calibri"/>
      <w:b/>
      <w:bCs/>
      <w:i/>
      <w:iCs/>
    </w:rPr>
  </w:style>
  <w:style w:type="paragraph" w:styleId="af8">
    <w:name w:val="No Spacing"/>
    <w:basedOn w:val="a0"/>
    <w:uiPriority w:val="1"/>
    <w:qFormat/>
    <w:rsid w:val="005D710B"/>
    <w:pPr>
      <w:spacing w:line="240" w:lineRule="auto"/>
      <w:ind w:firstLine="0"/>
      <w:jc w:val="left"/>
    </w:pPr>
    <w:rPr>
      <w:rFonts w:ascii="Calibri" w:hAnsi="Calibri" w:cs="Calibri"/>
      <w:lang w:val="en-US" w:eastAsia="en-US"/>
    </w:rPr>
  </w:style>
  <w:style w:type="paragraph" w:styleId="28">
    <w:name w:val="Quote"/>
    <w:basedOn w:val="a0"/>
    <w:next w:val="a0"/>
    <w:link w:val="29"/>
    <w:qFormat/>
    <w:rsid w:val="005D710B"/>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5D710B"/>
    <w:rPr>
      <w:rFonts w:ascii="Calibri" w:eastAsia="Times New Roman" w:hAnsi="Calibri" w:cs="Calibri"/>
      <w:i/>
      <w:iCs/>
      <w:sz w:val="24"/>
      <w:szCs w:val="24"/>
      <w:lang w:val="en-US"/>
    </w:rPr>
  </w:style>
  <w:style w:type="paragraph" w:styleId="af9">
    <w:name w:val="Intense Quote"/>
    <w:basedOn w:val="a0"/>
    <w:next w:val="a0"/>
    <w:link w:val="afa"/>
    <w:qFormat/>
    <w:rsid w:val="005D710B"/>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5D710B"/>
    <w:rPr>
      <w:rFonts w:ascii="Calibri" w:eastAsia="Times New Roman" w:hAnsi="Calibri" w:cs="Calibri"/>
      <w:b/>
      <w:bCs/>
      <w:i/>
      <w:iCs/>
      <w:sz w:val="24"/>
      <w:szCs w:val="24"/>
      <w:lang w:val="en-US"/>
    </w:rPr>
  </w:style>
  <w:style w:type="character" w:styleId="afb">
    <w:name w:val="Subtle Emphasis"/>
    <w:basedOn w:val="a1"/>
    <w:qFormat/>
    <w:rsid w:val="005D710B"/>
    <w:rPr>
      <w:i/>
      <w:iCs/>
      <w:color w:val="auto"/>
    </w:rPr>
  </w:style>
  <w:style w:type="character" w:styleId="afc">
    <w:name w:val="Intense Emphasis"/>
    <w:basedOn w:val="a1"/>
    <w:qFormat/>
    <w:rsid w:val="005D710B"/>
    <w:rPr>
      <w:b/>
      <w:bCs/>
      <w:i/>
      <w:iCs/>
      <w:sz w:val="24"/>
      <w:szCs w:val="24"/>
      <w:u w:val="single"/>
    </w:rPr>
  </w:style>
  <w:style w:type="character" w:styleId="afd">
    <w:name w:val="Subtle Reference"/>
    <w:basedOn w:val="a1"/>
    <w:qFormat/>
    <w:rsid w:val="005D710B"/>
    <w:rPr>
      <w:sz w:val="24"/>
      <w:szCs w:val="24"/>
      <w:u w:val="single"/>
    </w:rPr>
  </w:style>
  <w:style w:type="character" w:styleId="afe">
    <w:name w:val="Intense Reference"/>
    <w:basedOn w:val="a1"/>
    <w:qFormat/>
    <w:rsid w:val="005D710B"/>
    <w:rPr>
      <w:b/>
      <w:bCs/>
      <w:sz w:val="24"/>
      <w:szCs w:val="24"/>
      <w:u w:val="single"/>
    </w:rPr>
  </w:style>
  <w:style w:type="character" w:styleId="aff">
    <w:name w:val="Book Title"/>
    <w:basedOn w:val="a1"/>
    <w:qFormat/>
    <w:rsid w:val="005D710B"/>
    <w:rPr>
      <w:rFonts w:ascii="Cambria" w:hAnsi="Cambria" w:cs="Cambria"/>
      <w:b/>
      <w:bCs/>
      <w:i/>
      <w:iCs/>
      <w:sz w:val="24"/>
      <w:szCs w:val="24"/>
    </w:rPr>
  </w:style>
  <w:style w:type="paragraph" w:styleId="aff0">
    <w:name w:val="TOC Heading"/>
    <w:basedOn w:val="1"/>
    <w:next w:val="a0"/>
    <w:qFormat/>
    <w:rsid w:val="005D710B"/>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5D710B"/>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5D710B"/>
  </w:style>
  <w:style w:type="paragraph" w:customStyle="1" w:styleId="13">
    <w:name w:val="Знак1 Знак Знак"/>
    <w:basedOn w:val="a0"/>
    <w:rsid w:val="005D710B"/>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5D710B"/>
    <w:rPr>
      <w:color w:val="000080"/>
      <w:u w:val="single"/>
    </w:rPr>
  </w:style>
  <w:style w:type="numbering" w:customStyle="1" w:styleId="51">
    <w:name w:val="Нет списка5"/>
    <w:next w:val="a3"/>
    <w:semiHidden/>
    <w:unhideWhenUsed/>
    <w:rsid w:val="005D710B"/>
  </w:style>
  <w:style w:type="numbering" w:customStyle="1" w:styleId="110">
    <w:name w:val="Нет списка11"/>
    <w:next w:val="a3"/>
    <w:semiHidden/>
    <w:rsid w:val="005D710B"/>
  </w:style>
  <w:style w:type="numbering" w:customStyle="1" w:styleId="210">
    <w:name w:val="Нет списка21"/>
    <w:next w:val="a3"/>
    <w:semiHidden/>
    <w:unhideWhenUsed/>
    <w:rsid w:val="005D710B"/>
  </w:style>
  <w:style w:type="numbering" w:customStyle="1" w:styleId="310">
    <w:name w:val="Нет списка31"/>
    <w:next w:val="a3"/>
    <w:semiHidden/>
    <w:rsid w:val="005D710B"/>
  </w:style>
  <w:style w:type="numbering" w:customStyle="1" w:styleId="410">
    <w:name w:val="Нет списка41"/>
    <w:next w:val="a3"/>
    <w:semiHidden/>
    <w:unhideWhenUsed/>
    <w:rsid w:val="005D710B"/>
  </w:style>
  <w:style w:type="paragraph" w:customStyle="1" w:styleId="aff3">
    <w:name w:val="Знак Знак Знак Знак Знак Знак Знак Знак Знак Знак"/>
    <w:basedOn w:val="a0"/>
    <w:rsid w:val="005D710B"/>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5D710B"/>
  </w:style>
  <w:style w:type="numbering" w:customStyle="1" w:styleId="120">
    <w:name w:val="Нет списка12"/>
    <w:next w:val="a3"/>
    <w:semiHidden/>
    <w:rsid w:val="005D710B"/>
  </w:style>
  <w:style w:type="numbering" w:customStyle="1" w:styleId="220">
    <w:name w:val="Нет списка22"/>
    <w:next w:val="a3"/>
    <w:semiHidden/>
    <w:unhideWhenUsed/>
    <w:rsid w:val="005D710B"/>
  </w:style>
  <w:style w:type="numbering" w:customStyle="1" w:styleId="320">
    <w:name w:val="Нет списка32"/>
    <w:next w:val="a3"/>
    <w:semiHidden/>
    <w:rsid w:val="005D710B"/>
  </w:style>
  <w:style w:type="numbering" w:customStyle="1" w:styleId="42">
    <w:name w:val="Нет списка42"/>
    <w:next w:val="a3"/>
    <w:semiHidden/>
    <w:unhideWhenUsed/>
    <w:rsid w:val="005D710B"/>
  </w:style>
  <w:style w:type="numbering" w:customStyle="1" w:styleId="71">
    <w:name w:val="Нет списка7"/>
    <w:next w:val="a3"/>
    <w:semiHidden/>
    <w:unhideWhenUsed/>
    <w:rsid w:val="005D710B"/>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D710B"/>
    <w:pPr>
      <w:spacing w:after="160" w:line="240" w:lineRule="exact"/>
      <w:ind w:firstLine="0"/>
      <w:jc w:val="left"/>
    </w:pPr>
    <w:rPr>
      <w:sz w:val="28"/>
      <w:szCs w:val="20"/>
      <w:lang w:val="en-US" w:eastAsia="en-US"/>
    </w:rPr>
  </w:style>
  <w:style w:type="paragraph" w:customStyle="1" w:styleId="aff5">
    <w:name w:val="Всегда"/>
    <w:basedOn w:val="a0"/>
    <w:autoRedefine/>
    <w:qFormat/>
    <w:rsid w:val="005D710B"/>
    <w:pPr>
      <w:spacing w:line="0" w:lineRule="atLeast"/>
      <w:ind w:firstLine="709"/>
    </w:pPr>
    <w:rPr>
      <w:sz w:val="28"/>
      <w:szCs w:val="28"/>
      <w:lang w:eastAsia="en-US"/>
    </w:rPr>
  </w:style>
  <w:style w:type="paragraph" w:customStyle="1" w:styleId="Default">
    <w:name w:val="Default"/>
    <w:rsid w:val="005D710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5D710B"/>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5D710B"/>
    <w:pPr>
      <w:spacing w:before="400"/>
      <w:ind w:left="708" w:firstLine="0"/>
      <w:jc w:val="left"/>
    </w:pPr>
    <w:rPr>
      <w:b/>
      <w:sz w:val="28"/>
    </w:rPr>
  </w:style>
  <w:style w:type="paragraph" w:customStyle="1" w:styleId="aff8">
    <w:name w:val="Абзац"/>
    <w:rsid w:val="005D710B"/>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5D710B"/>
    <w:rPr>
      <w:sz w:val="25"/>
      <w:szCs w:val="25"/>
      <w:shd w:val="clear" w:color="auto" w:fill="FFFFFF"/>
    </w:rPr>
  </w:style>
  <w:style w:type="paragraph" w:customStyle="1" w:styleId="14">
    <w:name w:val="Основной текст1"/>
    <w:basedOn w:val="a0"/>
    <w:link w:val="aff9"/>
    <w:rsid w:val="005D710B"/>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5D710B"/>
    <w:rPr>
      <w:color w:val="800080"/>
      <w:u w:val="single"/>
    </w:rPr>
  </w:style>
  <w:style w:type="paragraph" w:customStyle="1" w:styleId="xl69">
    <w:name w:val="xl69"/>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5D710B"/>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5D710B"/>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5D710B"/>
    <w:pPr>
      <w:spacing w:before="100" w:beforeAutospacing="1" w:after="100" w:afterAutospacing="1" w:line="240" w:lineRule="auto"/>
      <w:ind w:firstLine="0"/>
      <w:jc w:val="left"/>
    </w:pPr>
  </w:style>
  <w:style w:type="paragraph" w:customStyle="1" w:styleId="xl146">
    <w:name w:val="xl146"/>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5D710B"/>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5D710B"/>
    <w:pPr>
      <w:spacing w:before="100" w:beforeAutospacing="1" w:after="100" w:afterAutospacing="1" w:line="240" w:lineRule="auto"/>
      <w:ind w:firstLine="0"/>
      <w:jc w:val="left"/>
    </w:pPr>
  </w:style>
  <w:style w:type="paragraph" w:customStyle="1" w:styleId="xl149">
    <w:name w:val="xl149"/>
    <w:basedOn w:val="a0"/>
    <w:rsid w:val="005D710B"/>
    <w:pPr>
      <w:spacing w:before="100" w:beforeAutospacing="1" w:after="100" w:afterAutospacing="1" w:line="240" w:lineRule="auto"/>
      <w:ind w:firstLine="0"/>
      <w:jc w:val="left"/>
    </w:pPr>
  </w:style>
  <w:style w:type="paragraph" w:customStyle="1" w:styleId="xl150">
    <w:name w:val="xl15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5D710B"/>
    <w:pPr>
      <w:spacing w:before="100" w:beforeAutospacing="1" w:after="100" w:afterAutospacing="1" w:line="240" w:lineRule="auto"/>
      <w:ind w:firstLine="0"/>
      <w:jc w:val="right"/>
    </w:pPr>
  </w:style>
  <w:style w:type="paragraph" w:customStyle="1" w:styleId="xl165">
    <w:name w:val="xl165"/>
    <w:basedOn w:val="a0"/>
    <w:rsid w:val="005D710B"/>
    <w:pPr>
      <w:spacing w:before="100" w:beforeAutospacing="1" w:after="100" w:afterAutospacing="1" w:line="240" w:lineRule="auto"/>
      <w:ind w:firstLine="0"/>
      <w:jc w:val="right"/>
    </w:pPr>
  </w:style>
  <w:style w:type="paragraph" w:customStyle="1" w:styleId="xl166">
    <w:name w:val="xl166"/>
    <w:basedOn w:val="a0"/>
    <w:rsid w:val="005D710B"/>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5D710B"/>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5D710B"/>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5D710B"/>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5D710B"/>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5D710B"/>
    <w:pPr>
      <w:spacing w:before="100" w:beforeAutospacing="1" w:after="100" w:afterAutospacing="1" w:line="240" w:lineRule="auto"/>
      <w:ind w:firstLine="0"/>
      <w:jc w:val="left"/>
      <w:textAlignment w:val="top"/>
    </w:pPr>
  </w:style>
  <w:style w:type="paragraph" w:customStyle="1" w:styleId="xl241">
    <w:name w:val="xl241"/>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5D710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5D710B"/>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5D710B"/>
    <w:pPr>
      <w:spacing w:before="100" w:beforeAutospacing="1" w:after="100" w:afterAutospacing="1" w:line="240" w:lineRule="auto"/>
      <w:ind w:firstLine="0"/>
      <w:jc w:val="left"/>
    </w:pPr>
    <w:rPr>
      <w:color w:val="000000"/>
    </w:rPr>
  </w:style>
  <w:style w:type="paragraph" w:customStyle="1" w:styleId="xl245">
    <w:name w:val="xl245"/>
    <w:basedOn w:val="a0"/>
    <w:rsid w:val="005D710B"/>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5D710B"/>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5D710B"/>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5D71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5D71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5D71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5D71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5D710B"/>
    <w:pPr>
      <w:shd w:val="clear" w:color="000000" w:fill="FFFFFF"/>
      <w:spacing w:before="100" w:beforeAutospacing="1" w:after="100" w:afterAutospacing="1" w:line="240" w:lineRule="auto"/>
      <w:ind w:firstLine="0"/>
      <w:jc w:val="left"/>
    </w:pPr>
  </w:style>
  <w:style w:type="paragraph" w:customStyle="1" w:styleId="xl66">
    <w:name w:val="xl66"/>
    <w:basedOn w:val="a0"/>
    <w:rsid w:val="005D710B"/>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5D710B"/>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5D710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5D710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5D710B"/>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29833</Words>
  <Characters>170053</Characters>
  <Application>Microsoft Office Word</Application>
  <DocSecurity>0</DocSecurity>
  <Lines>1417</Lines>
  <Paragraphs>398</Paragraphs>
  <ScaleCrop>false</ScaleCrop>
  <Company/>
  <LinksUpToDate>false</LinksUpToDate>
  <CharactersWithSpaces>199488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2022-01-13T12:47:00Z</dcterms:created>
  <dcterms:modified xsi:type="dcterms:W3CDTF">2021-12-29T13:01:00Z</dcterms:modified>
</cp:coreProperties>
</file>